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9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19"/>
        <w:gridCol w:w="16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exact"/>
          <w:jc w:val="center"/>
        </w:trPr>
        <w:tc>
          <w:tcPr>
            <w:tcW w:w="8219" w:type="dxa"/>
            <w:vAlign w:val="center"/>
          </w:tcPr>
          <w:p>
            <w:pPr>
              <w:autoSpaceDE w:val="0"/>
              <w:spacing w:line="1040" w:lineRule="exact"/>
              <w:jc w:val="distribute"/>
              <w:rPr>
                <w:rFonts w:ascii="方正小标宋简体" w:hAnsi="华文中宋" w:eastAsia="方正小标宋简体"/>
                <w:color w:val="FF0000"/>
                <w:w w:val="75"/>
                <w:sz w:val="90"/>
                <w:szCs w:val="90"/>
              </w:rPr>
            </w:pPr>
            <w:r>
              <w:rPr>
                <w:rFonts w:hint="eastAsia" w:ascii="方正小标宋简体" w:hAnsi="华文中宋" w:eastAsia="方正小标宋简体"/>
                <w:color w:val="FF0000"/>
                <w:w w:val="75"/>
                <w:sz w:val="90"/>
                <w:szCs w:val="90"/>
              </w:rPr>
              <w:t>中共滕州市委组织部</w:t>
            </w:r>
          </w:p>
          <w:p>
            <w:pPr>
              <w:spacing w:line="1040" w:lineRule="exact"/>
              <w:jc w:val="distribute"/>
              <w:rPr>
                <w:rFonts w:ascii="方正小标宋简体" w:eastAsia="方正小标宋简体"/>
                <w:w w:val="90"/>
                <w:sz w:val="90"/>
                <w:szCs w:val="90"/>
              </w:rPr>
            </w:pPr>
          </w:p>
        </w:tc>
        <w:tc>
          <w:tcPr>
            <w:tcW w:w="1684" w:type="dxa"/>
            <w:vMerge w:val="restart"/>
            <w:vAlign w:val="center"/>
          </w:tcPr>
          <w:p>
            <w:pPr>
              <w:autoSpaceDE w:val="0"/>
              <w:spacing w:line="1300" w:lineRule="exact"/>
              <w:jc w:val="center"/>
              <w:rPr>
                <w:rFonts w:ascii="方正小标宋简体" w:hAnsi="华文中宋" w:eastAsia="方正小标宋简体"/>
                <w:color w:val="FF0000"/>
                <w:w w:val="40"/>
                <w:sz w:val="120"/>
                <w:szCs w:val="120"/>
              </w:rPr>
            </w:pPr>
            <w:r>
              <w:rPr>
                <w:rFonts w:hint="eastAsia" w:ascii="方正小标宋简体" w:hAnsi="华文中宋" w:eastAsia="方正小标宋简体"/>
                <w:color w:val="FF0000"/>
                <w:w w:val="75"/>
                <w:sz w:val="96"/>
                <w:szCs w:val="96"/>
              </w:rPr>
              <w:t>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exact"/>
          <w:jc w:val="center"/>
        </w:trPr>
        <w:tc>
          <w:tcPr>
            <w:tcW w:w="8219" w:type="dxa"/>
            <w:vAlign w:val="center"/>
          </w:tcPr>
          <w:p>
            <w:pPr>
              <w:spacing w:line="1040" w:lineRule="exact"/>
              <w:jc w:val="distribute"/>
              <w:rPr>
                <w:rFonts w:ascii="方正小标宋简体" w:hAnsi="华文中宋" w:eastAsia="方正小标宋简体"/>
                <w:snapToGrid w:val="0"/>
                <w:color w:val="FF0000"/>
                <w:w w:val="40"/>
                <w:kern w:val="0"/>
                <w:sz w:val="90"/>
                <w:szCs w:val="90"/>
              </w:rPr>
            </w:pPr>
            <w:r>
              <w:rPr>
                <w:rFonts w:hint="eastAsia" w:ascii="方正小标宋简体" w:hAnsi="华文中宋" w:eastAsia="方正小标宋简体"/>
                <w:color w:val="FF0000"/>
                <w:w w:val="75"/>
                <w:sz w:val="90"/>
                <w:szCs w:val="90"/>
              </w:rPr>
              <w:t>中共滕州市委宣传部</w:t>
            </w:r>
          </w:p>
        </w:tc>
        <w:tc>
          <w:tcPr>
            <w:tcW w:w="1684" w:type="dxa"/>
            <w:vMerge w:val="continue"/>
          </w:tcPr>
          <w:p>
            <w:pPr>
              <w:rPr>
                <w:rFonts w:ascii="方正小标宋简体" w:hAnsi="华文中宋" w:eastAsia="方正小标宋简体"/>
                <w:snapToGrid w:val="0"/>
                <w:color w:val="FF0000"/>
                <w:w w:val="50"/>
                <w:kern w:val="0"/>
                <w:sz w:val="72"/>
                <w:szCs w:val="7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exact"/>
          <w:jc w:val="center"/>
        </w:trPr>
        <w:tc>
          <w:tcPr>
            <w:tcW w:w="8219" w:type="dxa"/>
            <w:vAlign w:val="center"/>
          </w:tcPr>
          <w:p>
            <w:pPr>
              <w:autoSpaceDE w:val="0"/>
              <w:spacing w:line="1040" w:lineRule="exact"/>
              <w:jc w:val="distribute"/>
              <w:rPr>
                <w:rFonts w:ascii="方正小标宋简体" w:hAnsi="华文中宋" w:eastAsia="方正小标宋简体"/>
                <w:color w:val="FF0000"/>
                <w:w w:val="75"/>
                <w:sz w:val="90"/>
                <w:szCs w:val="90"/>
              </w:rPr>
            </w:pPr>
            <w:r>
              <w:rPr>
                <w:rFonts w:hint="eastAsia" w:ascii="方正小标宋简体" w:hAnsi="华文中宋" w:eastAsia="方正小标宋简体"/>
                <w:snapToGrid w:val="0"/>
                <w:color w:val="FF0000"/>
                <w:w w:val="40"/>
                <w:kern w:val="0"/>
                <w:sz w:val="90"/>
                <w:szCs w:val="90"/>
              </w:rPr>
              <w:t>中共滕州市委退役军人事务工作领导小组办公室</w:t>
            </w:r>
          </w:p>
          <w:p>
            <w:pPr>
              <w:spacing w:line="1040" w:lineRule="exact"/>
              <w:jc w:val="distribute"/>
              <w:rPr>
                <w:rFonts w:ascii="方正小标宋简体" w:eastAsia="方正小标宋简体"/>
                <w:w w:val="75"/>
                <w:sz w:val="90"/>
                <w:szCs w:val="90"/>
              </w:rPr>
            </w:pPr>
          </w:p>
        </w:tc>
        <w:tc>
          <w:tcPr>
            <w:tcW w:w="1684" w:type="dxa"/>
            <w:vMerge w:val="continue"/>
          </w:tcPr>
          <w:p>
            <w:pPr>
              <w:autoSpaceDE w:val="0"/>
              <w:spacing w:line="1100" w:lineRule="exact"/>
              <w:jc w:val="distribute"/>
              <w:rPr>
                <w:rFonts w:ascii="方正小标宋简体" w:hAnsi="华文中宋" w:eastAsia="方正小标宋简体"/>
                <w:color w:val="FF0000"/>
                <w:spacing w:val="-51"/>
                <w:w w:val="90"/>
                <w:sz w:val="72"/>
                <w:szCs w:val="7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exact"/>
          <w:jc w:val="center"/>
        </w:trPr>
        <w:tc>
          <w:tcPr>
            <w:tcW w:w="8219" w:type="dxa"/>
            <w:vAlign w:val="center"/>
          </w:tcPr>
          <w:p>
            <w:pPr>
              <w:spacing w:line="1040" w:lineRule="exact"/>
              <w:jc w:val="distribute"/>
              <w:rPr>
                <w:rFonts w:ascii="方正小标宋简体" w:eastAsia="方正小标宋简体"/>
                <w:w w:val="75"/>
                <w:sz w:val="90"/>
                <w:szCs w:val="90"/>
              </w:rPr>
            </w:pPr>
            <w:r>
              <w:rPr>
                <w:rFonts w:hint="eastAsia" w:ascii="方正小标宋简体" w:hAnsi="华文中宋" w:eastAsia="方正小标宋简体"/>
                <w:color w:val="FF0000"/>
                <w:w w:val="75"/>
                <w:sz w:val="90"/>
                <w:szCs w:val="90"/>
              </w:rPr>
              <w:t>滕州市退役军人事务局</w:t>
            </w:r>
          </w:p>
        </w:tc>
        <w:tc>
          <w:tcPr>
            <w:tcW w:w="1684" w:type="dxa"/>
          </w:tcPr>
          <w:p>
            <w:pPr>
              <w:autoSpaceDE w:val="0"/>
              <w:spacing w:line="1100" w:lineRule="exact"/>
              <w:jc w:val="distribute"/>
              <w:rPr>
                <w:rFonts w:ascii="方正小标宋简体" w:hAnsi="华文中宋" w:eastAsia="方正小标宋简体"/>
                <w:color w:val="FF0000"/>
                <w:spacing w:val="-51"/>
                <w:w w:val="90"/>
                <w:sz w:val="72"/>
                <w:szCs w:val="72"/>
              </w:rPr>
            </w:pPr>
          </w:p>
        </w:tc>
      </w:tr>
    </w:tbl>
    <w:p>
      <w:pPr>
        <w:jc w:val="center"/>
        <w:rPr>
          <w:rFonts w:ascii="仿宋_GB2312" w:eastAsia="仿宋_GB2312"/>
          <w:sz w:val="32"/>
          <w:szCs w:val="32"/>
        </w:rPr>
      </w:pPr>
    </w:p>
    <w:p>
      <w:pPr>
        <w:rPr>
          <w:rFonts w:ascii="仿宋_GB2312" w:eastAsia="仿宋_GB2312"/>
          <w:sz w:val="32"/>
          <w:szCs w:val="32"/>
        </w:rPr>
      </w:pPr>
    </w:p>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滕退役军人发〔2023〕</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ascii="方正小标宋简体" w:hAnsi="方正小标宋简体" w:eastAsia="方正小标宋简体" w:cs="方正小标宋简体"/>
          <w:color w:val="000000"/>
          <w:sz w:val="44"/>
          <w:szCs w:val="44"/>
        </w:rPr>
      </w:pPr>
      <w:bookmarkStart w:id="0" w:name="_GoBack"/>
      <w:r>
        <w:rPr>
          <w:rFonts w:ascii="仿宋_GB2312" w:hAnsi="华文中宋" w:eastAsia="仿宋_GB2312"/>
          <w:color w:val="FF0000"/>
          <w:spacing w:val="-20"/>
          <w:sz w:val="44"/>
          <w:szCs w:val="44"/>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135890</wp:posOffset>
                </wp:positionV>
                <wp:extent cx="5760085" cy="1143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00700" cy="11430"/>
                        </a:xfrm>
                        <a:prstGeom prst="line">
                          <a:avLst/>
                        </a:prstGeom>
                        <a:ln w="254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top:10.7pt;height:0.9pt;width:453.55pt;mso-position-horizontal:center;z-index:251659264;mso-width-relative:page;mso-height-relative:page;" filled="f" stroked="t" coordsize="21600,21600" o:gfxdata="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JNcMT1QAAAAYBAAAPAAAAAAAAAAEAIAAAACIAAABkcnMvZG93bnJl&#10;di54bWxQSwECFAAUAAAACACHTuJAhusdVQACAAD3AwAADgAAAAAAAAABACAAAAAkAQAAZHJzL2Uy&#10;b0RvYy54bWxQSwUGAAAAAAYABgBZAQAAlgUAAAAA&#10;">
                <v:fill on="f" focussize="0,0"/>
                <v:stroke weight="2pt" color="#FF0000" joinstyle="round"/>
                <v:imagedata o:title=""/>
                <o:lock v:ext="edit" aspectratio="f"/>
              </v:line>
            </w:pict>
          </mc:Fallback>
        </mc:AlternateContent>
      </w:r>
      <w:bookmarkEnd w:id="0"/>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color w:val="000000"/>
          <w:sz w:val="44"/>
          <w:szCs w:val="44"/>
        </w:rPr>
        <w:t>关于开展滕州市2023年度“最美退役军人”“最美兵支书”评选活动的通知</w:t>
      </w:r>
    </w:p>
    <w:p>
      <w:pPr>
        <w:keepNext w:val="0"/>
        <w:keepLines w:val="0"/>
        <w:pageBreakBefore w:val="0"/>
        <w:widowControl w:val="0"/>
        <w:kinsoku/>
        <w:wordWrap/>
        <w:overflowPunct/>
        <w:autoSpaceDE/>
        <w:autoSpaceDN/>
        <w:bidi w:val="0"/>
        <w:adjustRightInd/>
        <w:snapToGrid/>
        <w:spacing w:line="600" w:lineRule="exact"/>
        <w:ind w:firstLine="640"/>
        <w:jc w:val="both"/>
        <w:textAlignment w:val="auto"/>
        <w:rPr>
          <w:rFonts w:ascii="仿宋_GB2312" w:hAnsi="仿宋"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ascii="仿宋" w:hAnsi="仿宋" w:eastAsia="仿宋_GB2312" w:cs="仿宋"/>
          <w:color w:val="000000"/>
          <w:sz w:val="32"/>
          <w:szCs w:val="32"/>
        </w:rPr>
      </w:pPr>
      <w:r>
        <w:rPr>
          <w:rFonts w:hint="eastAsia" w:ascii="仿宋" w:hAnsi="仿宋" w:eastAsia="仿宋_GB2312" w:cs="仿宋"/>
          <w:color w:val="000000"/>
          <w:sz w:val="32"/>
          <w:szCs w:val="32"/>
        </w:rPr>
        <w:t>为深入学习贯彻习近平新时代中国特色社会主义思想和党的二十大精神，落实习近平总书记关于退役军人工作的重要论述，营造关心支持军队建设、关心关爱退役军人，激励退役军人永葆光荣传统，深入广泛宣传最美典型，大力营造关心军人、尊崇军人的浓厚氛围。经研究，决定开展2023年度“最美退役军人”和“最美兵支书”评选活动。现就有关活动开展事宜通知如下：</w:t>
      </w:r>
    </w:p>
    <w:p>
      <w:pPr>
        <w:keepNext w:val="0"/>
        <w:keepLines w:val="0"/>
        <w:pageBreakBefore w:val="0"/>
        <w:widowControl w:val="0"/>
        <w:tabs>
          <w:tab w:val="left" w:pos="900"/>
        </w:tabs>
        <w:kinsoku/>
        <w:wordWrap/>
        <w:overflowPunct/>
        <w:topLinePunct w:val="0"/>
        <w:autoSpaceDE/>
        <w:autoSpaceDN/>
        <w:bidi w:val="0"/>
        <w:adjustRightInd/>
        <w:snapToGrid/>
        <w:spacing w:line="540" w:lineRule="exact"/>
        <w:ind w:firstLine="640" w:firstLineChars="200"/>
        <w:jc w:val="both"/>
        <w:textAlignment w:val="auto"/>
        <w:rPr>
          <w:rFonts w:ascii="黑体" w:hAnsi="黑体" w:eastAsia="黑体" w:cs="宋体"/>
          <w:color w:val="000000"/>
          <w:kern w:val="0"/>
          <w:sz w:val="32"/>
          <w:szCs w:val="32"/>
        </w:rPr>
      </w:pPr>
      <w:r>
        <w:rPr>
          <w:rFonts w:hint="eastAsia" w:ascii="黑体" w:hAnsi="黑体" w:eastAsia="黑体" w:cs="Arial"/>
          <w:color w:val="000000"/>
          <w:sz w:val="32"/>
          <w:szCs w:val="32"/>
        </w:rPr>
        <w:t>一、</w:t>
      </w:r>
      <w:r>
        <w:rPr>
          <w:rFonts w:hint="eastAsia" w:ascii="黑体" w:hAnsi="黑体" w:eastAsia="黑体" w:cs="宋体"/>
          <w:color w:val="000000"/>
          <w:kern w:val="0"/>
          <w:sz w:val="32"/>
          <w:szCs w:val="32"/>
        </w:rPr>
        <w:t>指导思想</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ascii="仿宋" w:hAnsi="仿宋" w:eastAsia="仿宋_GB2312" w:cs="仿宋_GB2312"/>
          <w:color w:val="000000"/>
          <w:sz w:val="32"/>
          <w:szCs w:val="32"/>
        </w:rPr>
      </w:pPr>
      <w:r>
        <w:rPr>
          <w:rFonts w:hint="eastAsia" w:ascii="仿宋" w:hAnsi="仿宋" w:eastAsia="仿宋_GB2312" w:cs="仿宋_GB2312"/>
          <w:color w:val="000000"/>
          <w:sz w:val="32"/>
          <w:szCs w:val="32"/>
        </w:rPr>
        <w:t>以习近平新时代中国特色社会主义思想为指导，深入贯彻落实党的二十大精神和习近平总书记关于做好退役军人工作系列重要讲话精神，推出一批积极响应党的号召、在全市经济社会建设各个领域取得明显成就、作出突出贡献的优秀退役军人和优秀兵支书典型，充分展示退役军人永葆本色、奋发图强的优秀品质和精神风貌，动员引导广大退役军人不忘初心、牢记使命，积极投身经济社会发展，在全社会大力营造尊崇军人、团结奉献的浓厚社会氛围,为深化强工兴产，实现工业倍增，全面开创滕州创新转型高质量发展新局面提供精神动力和道德支撑。</w:t>
      </w:r>
    </w:p>
    <w:p>
      <w:pPr>
        <w:keepNext w:val="0"/>
        <w:keepLines w:val="0"/>
        <w:pageBreakBefore w:val="0"/>
        <w:widowControl w:val="0"/>
        <w:tabs>
          <w:tab w:val="left" w:pos="900"/>
        </w:tabs>
        <w:kinsoku/>
        <w:wordWrap/>
        <w:overflowPunct/>
        <w:topLinePunct w:val="0"/>
        <w:autoSpaceDE/>
        <w:autoSpaceDN/>
        <w:bidi w:val="0"/>
        <w:adjustRightInd/>
        <w:snapToGrid/>
        <w:spacing w:line="540" w:lineRule="exact"/>
        <w:ind w:firstLine="640" w:firstLineChars="200"/>
        <w:jc w:val="both"/>
        <w:textAlignment w:val="auto"/>
        <w:rPr>
          <w:rFonts w:ascii="黑体" w:hAnsi="黑体" w:eastAsia="黑体" w:cs="Arial"/>
          <w:color w:val="000000"/>
          <w:sz w:val="32"/>
          <w:szCs w:val="32"/>
        </w:rPr>
      </w:pPr>
      <w:r>
        <w:rPr>
          <w:rFonts w:hint="eastAsia" w:ascii="黑体" w:hAnsi="黑体" w:eastAsia="黑体" w:cs="Arial"/>
          <w:color w:val="000000"/>
          <w:sz w:val="32"/>
          <w:szCs w:val="32"/>
        </w:rPr>
        <w:t>二、组织实施</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5"/>
        <w:jc w:val="both"/>
        <w:textAlignment w:val="auto"/>
        <w:rPr>
          <w:rFonts w:ascii="仿宋" w:hAnsi="仿宋" w:eastAsia="仿宋_GB2312" w:cs="仿宋"/>
          <w:color w:val="000000"/>
          <w:kern w:val="2"/>
          <w:sz w:val="32"/>
          <w:szCs w:val="32"/>
        </w:rPr>
      </w:pPr>
      <w:r>
        <w:rPr>
          <w:rFonts w:hint="eastAsia" w:ascii="仿宋" w:hAnsi="仿宋" w:eastAsia="仿宋_GB2312" w:cs="仿宋"/>
          <w:color w:val="000000"/>
          <w:kern w:val="2"/>
          <w:sz w:val="32"/>
          <w:szCs w:val="32"/>
        </w:rPr>
        <w:t>评选活动由</w:t>
      </w:r>
      <w:r>
        <w:rPr>
          <w:rFonts w:hint="eastAsia" w:ascii="仿宋" w:hAnsi="仿宋" w:eastAsia="仿宋_GB2312" w:cs="仿宋"/>
          <w:color w:val="000000"/>
          <w:sz w:val="32"/>
          <w:szCs w:val="32"/>
        </w:rPr>
        <w:t>市委退役军人事务工作领导小组办公室牵头，</w:t>
      </w:r>
      <w:r>
        <w:rPr>
          <w:rFonts w:hint="eastAsia" w:ascii="仿宋" w:hAnsi="仿宋" w:eastAsia="仿宋_GB2312" w:cs="仿宋"/>
          <w:color w:val="000000"/>
          <w:kern w:val="2"/>
          <w:sz w:val="32"/>
          <w:szCs w:val="32"/>
        </w:rPr>
        <w:t>市委组织部、市委宣传部、市退役军人事务局承办，成立评选委员会，统筹材料征集和评选工作。评选委员会办公室设在市退役军人事务局，具体负责评选活动日常工作。</w:t>
      </w:r>
    </w:p>
    <w:p>
      <w:pPr>
        <w:keepNext w:val="0"/>
        <w:keepLines w:val="0"/>
        <w:pageBreakBefore w:val="0"/>
        <w:widowControl w:val="0"/>
        <w:tabs>
          <w:tab w:val="left" w:pos="900"/>
        </w:tabs>
        <w:kinsoku/>
        <w:wordWrap/>
        <w:overflowPunct/>
        <w:topLinePunct w:val="0"/>
        <w:autoSpaceDE/>
        <w:autoSpaceDN/>
        <w:bidi w:val="0"/>
        <w:adjustRightInd/>
        <w:snapToGrid/>
        <w:spacing w:line="540" w:lineRule="exact"/>
        <w:ind w:firstLine="640" w:firstLineChars="200"/>
        <w:jc w:val="both"/>
        <w:textAlignment w:val="auto"/>
        <w:rPr>
          <w:rFonts w:ascii="黑体" w:hAnsi="黑体" w:eastAsia="黑体" w:cs="Arial"/>
          <w:color w:val="000000"/>
          <w:sz w:val="32"/>
          <w:szCs w:val="32"/>
        </w:rPr>
      </w:pPr>
      <w:r>
        <w:rPr>
          <w:rFonts w:hint="eastAsia" w:ascii="黑体" w:hAnsi="黑体" w:eastAsia="黑体" w:cs="Arial"/>
          <w:color w:val="000000"/>
          <w:sz w:val="32"/>
          <w:szCs w:val="32"/>
        </w:rPr>
        <w:t>三、评选范围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_GB2312" w:cs="微软雅黑"/>
          <w:color w:val="333333"/>
          <w:sz w:val="32"/>
          <w:szCs w:val="32"/>
        </w:rPr>
      </w:pPr>
      <w:r>
        <w:rPr>
          <w:rFonts w:hint="eastAsia" w:ascii="楷体_GB2312" w:hAnsi="楷体_GB2312" w:eastAsia="楷体_GB2312" w:cs="楷体_GB2312"/>
          <w:color w:val="000000"/>
          <w:kern w:val="0"/>
          <w:sz w:val="32"/>
          <w:szCs w:val="32"/>
        </w:rPr>
        <w:t>（一）最美退役军人。</w:t>
      </w:r>
      <w:r>
        <w:rPr>
          <w:rFonts w:hint="eastAsia" w:ascii="仿宋" w:hAnsi="仿宋" w:eastAsia="仿宋_GB2312" w:cs="仿宋_GB2312"/>
          <w:color w:val="000000"/>
          <w:spacing w:val="-6"/>
          <w:sz w:val="32"/>
          <w:szCs w:val="32"/>
        </w:rPr>
        <w:t>具有滕州市户籍并在滕州市生活、工作或创业的退役军人。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_GB2312" w:cs="仿宋_GB2312"/>
          <w:color w:val="000000"/>
          <w:spacing w:val="-6"/>
          <w:sz w:val="32"/>
          <w:szCs w:val="32"/>
        </w:rPr>
      </w:pPr>
      <w:r>
        <w:rPr>
          <w:rFonts w:hint="eastAsia" w:ascii="楷体_GB2312" w:hAnsi="楷体_GB2312" w:eastAsia="楷体_GB2312" w:cs="楷体_GB2312"/>
          <w:color w:val="000000"/>
          <w:kern w:val="0"/>
          <w:sz w:val="32"/>
          <w:szCs w:val="32"/>
        </w:rPr>
        <w:t>（二）最美兵支书。</w:t>
      </w:r>
      <w:r>
        <w:rPr>
          <w:rFonts w:hint="eastAsia" w:ascii="仿宋" w:hAnsi="仿宋" w:eastAsia="仿宋_GB2312" w:cs="仿宋_GB2312"/>
          <w:color w:val="000000"/>
          <w:spacing w:val="-6"/>
          <w:sz w:val="32"/>
          <w:szCs w:val="32"/>
        </w:rPr>
        <w:t>在全市村(居、社区)担任党组织书记的退役军人。</w:t>
      </w:r>
    </w:p>
    <w:p>
      <w:pPr>
        <w:keepNext w:val="0"/>
        <w:keepLines w:val="0"/>
        <w:pageBreakBefore w:val="0"/>
        <w:widowControl w:val="0"/>
        <w:tabs>
          <w:tab w:val="left" w:pos="900"/>
        </w:tabs>
        <w:kinsoku/>
        <w:wordWrap/>
        <w:overflowPunct/>
        <w:topLinePunct w:val="0"/>
        <w:autoSpaceDE/>
        <w:autoSpaceDN/>
        <w:bidi w:val="0"/>
        <w:adjustRightInd/>
        <w:snapToGrid/>
        <w:spacing w:line="540" w:lineRule="exact"/>
        <w:ind w:firstLine="640" w:firstLineChars="200"/>
        <w:jc w:val="both"/>
        <w:textAlignment w:val="auto"/>
        <w:rPr>
          <w:rFonts w:ascii="黑体" w:hAnsi="黑体" w:eastAsia="黑体" w:cs="Arial"/>
          <w:color w:val="000000"/>
          <w:sz w:val="32"/>
          <w:szCs w:val="32"/>
        </w:rPr>
      </w:pPr>
      <w:r>
        <w:rPr>
          <w:rFonts w:hint="eastAsia" w:ascii="黑体" w:hAnsi="黑体" w:eastAsia="黑体" w:cs="Arial"/>
          <w:color w:val="000000"/>
          <w:sz w:val="32"/>
          <w:szCs w:val="32"/>
        </w:rPr>
        <w:t>四、评选标准</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(一)最美退役军人。</w:t>
      </w:r>
    </w:p>
    <w:p>
      <w:pPr>
        <w:pStyle w:val="2"/>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16" w:firstLineChars="200"/>
        <w:jc w:val="both"/>
        <w:textAlignment w:val="auto"/>
        <w:rPr>
          <w:rFonts w:ascii="仿宋" w:hAnsi="仿宋" w:eastAsia="仿宋_GB2312" w:cs="仿宋_GB2312"/>
          <w:color w:val="000000"/>
          <w:spacing w:val="-6"/>
          <w:sz w:val="32"/>
          <w:szCs w:val="32"/>
        </w:rPr>
      </w:pPr>
      <w:r>
        <w:rPr>
          <w:rFonts w:hint="eastAsia" w:ascii="仿宋" w:hAnsi="仿宋" w:eastAsia="仿宋_GB2312" w:cs="仿宋_GB2312"/>
          <w:color w:val="000000"/>
          <w:spacing w:val="-6"/>
          <w:sz w:val="32"/>
          <w:szCs w:val="32"/>
        </w:rPr>
        <w:t>1、政治立场坚定。自觉拥护党的领导，忠诚党的事业，认真学习贯彻习近平新时代中国特色社会主义思想，践行党的路线、方针、政策，遵纪守法，诚实守信。</w:t>
      </w:r>
    </w:p>
    <w:p>
      <w:pPr>
        <w:pStyle w:val="2"/>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16" w:firstLineChars="200"/>
        <w:jc w:val="both"/>
        <w:textAlignment w:val="auto"/>
        <w:rPr>
          <w:rFonts w:ascii="仿宋" w:hAnsi="仿宋" w:eastAsia="仿宋_GB2312" w:cs="仿宋_GB2312"/>
          <w:color w:val="000000"/>
          <w:spacing w:val="-6"/>
          <w:sz w:val="32"/>
          <w:szCs w:val="32"/>
        </w:rPr>
      </w:pPr>
      <w:r>
        <w:rPr>
          <w:rFonts w:hint="eastAsia" w:ascii="仿宋" w:hAnsi="仿宋" w:eastAsia="仿宋_GB2312" w:cs="仿宋_GB2312"/>
          <w:color w:val="000000"/>
          <w:spacing w:val="-6"/>
          <w:sz w:val="32"/>
          <w:szCs w:val="32"/>
        </w:rPr>
        <w:t>2、思想品德高尚。热心社会公益事业、自觉践行社会主义核心价值观，具有高尚的社会公德、职业道德、家庭美德和个人品德；甘于奉献，扶危济困,自愿为社会和他人提供服务和帮助，赢得较高赞誉。</w:t>
      </w:r>
    </w:p>
    <w:p>
      <w:pPr>
        <w:pStyle w:val="2"/>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16" w:firstLineChars="200"/>
        <w:jc w:val="both"/>
        <w:textAlignment w:val="auto"/>
        <w:rPr>
          <w:rFonts w:ascii="仿宋" w:hAnsi="仿宋" w:eastAsia="仿宋_GB2312" w:cs="仿宋_GB2312"/>
          <w:color w:val="000000"/>
          <w:spacing w:val="-6"/>
          <w:sz w:val="32"/>
          <w:szCs w:val="32"/>
        </w:rPr>
      </w:pPr>
      <w:r>
        <w:rPr>
          <w:rFonts w:hint="eastAsia" w:ascii="仿宋" w:hAnsi="仿宋" w:eastAsia="仿宋_GB2312" w:cs="仿宋_GB2312"/>
          <w:color w:val="000000"/>
          <w:spacing w:val="-6"/>
          <w:sz w:val="32"/>
          <w:szCs w:val="32"/>
        </w:rPr>
        <w:t>3、个人事迹突出。担当实干、锐意创新，在带动创业就业、促进经济社会发展、推动社会和谐进步等方面做出显著成绩；爱岗敬业，勇于创新，在基层一线刻苦钻研业务，成绩突出或有重要发明创造</w:t>
      </w:r>
      <w:r>
        <w:rPr>
          <w:rFonts w:hint="eastAsia" w:ascii="仿宋_GB2312" w:hAnsi="宋体" w:eastAsia="仿宋_GB2312" w:cs="宋体"/>
          <w:sz w:val="32"/>
          <w:szCs w:val="32"/>
        </w:rPr>
        <w:t>；</w:t>
      </w:r>
      <w:r>
        <w:rPr>
          <w:rFonts w:hint="eastAsia" w:ascii="仿宋" w:hAnsi="仿宋" w:eastAsia="仿宋_GB2312" w:cs="仿宋_GB2312"/>
          <w:color w:val="000000"/>
          <w:spacing w:val="-6"/>
          <w:sz w:val="32"/>
          <w:szCs w:val="32"/>
        </w:rPr>
        <w:t>临危不惧，挺身而出，在国家利益和人民群众生命财产安全受到威胁时勇敢逆行。</w:t>
      </w:r>
    </w:p>
    <w:p>
      <w:pPr>
        <w:keepNext w:val="0"/>
        <w:keepLines w:val="0"/>
        <w:pageBreakBefore w:val="0"/>
        <w:widowControl w:val="0"/>
        <w:kinsoku/>
        <w:wordWrap/>
        <w:overflowPunct/>
        <w:topLinePunct w:val="0"/>
        <w:autoSpaceDE w:val="0"/>
        <w:autoSpaceDN w:val="0"/>
        <w:bidi w:val="0"/>
        <w:adjustRightInd/>
        <w:snapToGrid/>
        <w:spacing w:line="540" w:lineRule="exact"/>
        <w:ind w:firstLine="616" w:firstLineChars="200"/>
        <w:jc w:val="both"/>
        <w:textAlignment w:val="auto"/>
        <w:rPr>
          <w:rFonts w:ascii="仿宋" w:hAnsi="仿宋" w:eastAsia="仿宋_GB2312" w:cs="仿宋_GB2312"/>
          <w:color w:val="000000"/>
          <w:spacing w:val="-6"/>
          <w:kern w:val="0"/>
          <w:sz w:val="32"/>
          <w:szCs w:val="32"/>
        </w:rPr>
      </w:pPr>
      <w:r>
        <w:rPr>
          <w:rFonts w:hint="eastAsia" w:ascii="仿宋" w:hAnsi="仿宋" w:eastAsia="仿宋_GB2312" w:cs="仿宋_GB2312"/>
          <w:color w:val="000000"/>
          <w:spacing w:val="-6"/>
          <w:sz w:val="32"/>
          <w:szCs w:val="32"/>
        </w:rPr>
        <w:t>4、示范作用显著。</w:t>
      </w:r>
      <w:r>
        <w:rPr>
          <w:rFonts w:hint="eastAsia" w:ascii="仿宋" w:hAnsi="仿宋" w:eastAsia="仿宋_GB2312" w:cs="仿宋_GB2312"/>
          <w:color w:val="000000"/>
          <w:spacing w:val="-6"/>
          <w:kern w:val="0"/>
          <w:sz w:val="32"/>
          <w:szCs w:val="32"/>
        </w:rPr>
        <w:t>自主创业，同时带动相关人员就业，具有一定社会影响力或在本行业本领域创业中具有示范引领作用；在乡村振兴工作中，带动广大群众创业方面具有榜样作用。</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(二)最美兵支书。</w:t>
      </w:r>
    </w:p>
    <w:p>
      <w:pPr>
        <w:pStyle w:val="2"/>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40" w:firstLineChars="200"/>
        <w:jc w:val="both"/>
        <w:textAlignment w:val="auto"/>
        <w:rPr>
          <w:rFonts w:ascii="仿宋" w:hAnsi="仿宋" w:eastAsia="仿宋_GB2312" w:cs="仿宋_GB2312"/>
          <w:color w:val="000000"/>
          <w:spacing w:val="0"/>
          <w:sz w:val="32"/>
          <w:szCs w:val="32"/>
        </w:rPr>
      </w:pPr>
      <w:r>
        <w:rPr>
          <w:rFonts w:hint="eastAsia" w:ascii="仿宋" w:hAnsi="仿宋" w:eastAsia="仿宋_GB2312" w:cs="仿宋_GB2312"/>
          <w:color w:val="000000"/>
          <w:spacing w:val="0"/>
          <w:sz w:val="32"/>
          <w:szCs w:val="32"/>
        </w:rPr>
        <w:t>1、政治立场坚定，坚持用习近平新时代中国特色社会主义思想武装头脑，树牢“四个意识”、坚定“四个自信”、做到“两个维护”。</w:t>
      </w:r>
    </w:p>
    <w:p>
      <w:pPr>
        <w:pStyle w:val="2"/>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40" w:firstLineChars="200"/>
        <w:jc w:val="both"/>
        <w:textAlignment w:val="auto"/>
        <w:rPr>
          <w:rFonts w:ascii="仿宋" w:hAnsi="仿宋" w:eastAsia="仿宋_GB2312" w:cs="仿宋_GB2312"/>
          <w:color w:val="000000"/>
          <w:spacing w:val="-6"/>
          <w:sz w:val="32"/>
          <w:szCs w:val="32"/>
        </w:rPr>
      </w:pPr>
      <w:r>
        <w:rPr>
          <w:rFonts w:hint="eastAsia" w:ascii="仿宋" w:hAnsi="仿宋" w:eastAsia="仿宋_GB2312" w:cs="仿宋_GB2312"/>
          <w:color w:val="000000"/>
          <w:spacing w:val="0"/>
          <w:sz w:val="32"/>
          <w:szCs w:val="32"/>
        </w:rPr>
        <w:t>2、所在社区、村居党组织坚强有力，战斗堡垒作用突出，党建工作机制健全，党员干部素质过硬</w:t>
      </w:r>
      <w:r>
        <w:rPr>
          <w:rFonts w:hint="eastAsia" w:ascii="仿宋" w:hAnsi="仿宋" w:eastAsia="仿宋_GB2312" w:cs="仿宋_GB2312"/>
          <w:color w:val="000000"/>
          <w:spacing w:val="-6"/>
          <w:sz w:val="32"/>
          <w:szCs w:val="32"/>
        </w:rPr>
        <w:t>，活动场所建设规范，党建文化氛围浓厚。</w:t>
      </w:r>
    </w:p>
    <w:p>
      <w:pPr>
        <w:pStyle w:val="2"/>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16" w:firstLineChars="200"/>
        <w:jc w:val="both"/>
        <w:textAlignment w:val="auto"/>
        <w:rPr>
          <w:rFonts w:hint="eastAsia" w:ascii="仿宋" w:hAnsi="仿宋" w:eastAsia="仿宋_GB2312" w:cs="仿宋_GB2312"/>
          <w:color w:val="000000"/>
          <w:spacing w:val="-6"/>
          <w:sz w:val="32"/>
          <w:szCs w:val="32"/>
        </w:rPr>
      </w:pPr>
      <w:r>
        <w:rPr>
          <w:rFonts w:hint="eastAsia" w:ascii="仿宋" w:hAnsi="仿宋" w:eastAsia="仿宋_GB2312" w:cs="仿宋_GB2312"/>
          <w:color w:val="000000"/>
          <w:spacing w:val="-6"/>
          <w:sz w:val="32"/>
          <w:szCs w:val="32"/>
        </w:rPr>
        <w:t>3、工作业绩突出，带领群众干事创业、共同致富，领导基层社会治理有思路、有成效，在乡村振兴、社会和谐稳定等工作中做出积极贡献，得到广泛认可，任现职满2年。</w:t>
      </w:r>
    </w:p>
    <w:p>
      <w:pPr>
        <w:pStyle w:val="2"/>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16" w:firstLineChars="200"/>
        <w:jc w:val="both"/>
        <w:textAlignment w:val="auto"/>
        <w:rPr>
          <w:rFonts w:ascii="仿宋" w:hAnsi="仿宋" w:eastAsia="仿宋_GB2312" w:cs="仿宋_GB2312"/>
          <w:color w:val="000000"/>
          <w:spacing w:val="-6"/>
          <w:sz w:val="32"/>
          <w:szCs w:val="32"/>
        </w:rPr>
      </w:pPr>
      <w:r>
        <w:rPr>
          <w:rFonts w:hint="eastAsia" w:ascii="仿宋" w:hAnsi="仿宋" w:eastAsia="仿宋_GB2312" w:cs="仿宋_GB2312"/>
          <w:color w:val="000000"/>
          <w:spacing w:val="-6"/>
          <w:sz w:val="32"/>
          <w:szCs w:val="32"/>
        </w:rPr>
        <w:t>4、密切联系群众，有效维护群众合法权益，妥善处理矛盾纠纷，在群众中有威信，所在社区、村居近1年没有赴省进京非正常上访问题。</w:t>
      </w:r>
    </w:p>
    <w:p>
      <w:pPr>
        <w:pStyle w:val="2"/>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16" w:firstLineChars="200"/>
        <w:jc w:val="both"/>
        <w:textAlignment w:val="auto"/>
        <w:rPr>
          <w:rFonts w:ascii="仿宋" w:hAnsi="仿宋" w:eastAsia="仿宋_GB2312" w:cs="仿宋_GB2312"/>
          <w:color w:val="000000"/>
          <w:spacing w:val="-6"/>
          <w:sz w:val="32"/>
          <w:szCs w:val="32"/>
        </w:rPr>
      </w:pPr>
      <w:r>
        <w:rPr>
          <w:rFonts w:hint="eastAsia" w:ascii="仿宋" w:hAnsi="仿宋" w:eastAsia="仿宋_GB2312" w:cs="仿宋_GB2312"/>
          <w:color w:val="000000"/>
          <w:spacing w:val="-6"/>
          <w:sz w:val="32"/>
          <w:szCs w:val="32"/>
        </w:rPr>
        <w:t>5、退役军人工作扎实有效，凝聚退役军人力量，积极组织退役军人参加经济建设、社会治理和应急救援工作；关爱退役军人，弘扬军人的气质文化，营造尊崇退役军人氛围。</w:t>
      </w:r>
    </w:p>
    <w:p>
      <w:pPr>
        <w:pStyle w:val="2"/>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16" w:firstLineChars="200"/>
        <w:jc w:val="both"/>
        <w:textAlignment w:val="auto"/>
        <w:rPr>
          <w:rFonts w:ascii="仿宋" w:hAnsi="仿宋" w:eastAsia="仿宋_GB2312" w:cs="仿宋_GB2312"/>
          <w:color w:val="000000"/>
          <w:spacing w:val="-6"/>
          <w:sz w:val="32"/>
          <w:szCs w:val="32"/>
        </w:rPr>
      </w:pPr>
      <w:r>
        <w:rPr>
          <w:rFonts w:hint="eastAsia" w:ascii="仿宋" w:hAnsi="仿宋" w:eastAsia="仿宋_GB2312" w:cs="仿宋_GB2312"/>
          <w:color w:val="000000"/>
          <w:spacing w:val="-6"/>
          <w:sz w:val="32"/>
          <w:szCs w:val="32"/>
        </w:rPr>
        <w:t>6、作风素质过硬，坚持秉公用权、廉洁自律，生活正派、情趣健康，自觉遵守党的纪律，模范遵守国家法律法规。</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（三）发生下列情况之一的，不得参加评选。</w:t>
      </w:r>
    </w:p>
    <w:p>
      <w:pPr>
        <w:pStyle w:val="2"/>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40" w:firstLineChars="200"/>
        <w:jc w:val="both"/>
        <w:textAlignment w:val="auto"/>
        <w:rPr>
          <w:rFonts w:ascii="仿宋" w:hAnsi="仿宋" w:eastAsia="仿宋_GB2312" w:cs="仿宋_GB2312"/>
          <w:color w:val="000000"/>
          <w:spacing w:val="0"/>
          <w:sz w:val="32"/>
          <w:szCs w:val="32"/>
        </w:rPr>
      </w:pPr>
      <w:r>
        <w:rPr>
          <w:rFonts w:hint="eastAsia" w:ascii="仿宋" w:hAnsi="仿宋" w:eastAsia="仿宋_GB2312" w:cs="仿宋_GB2312"/>
          <w:color w:val="000000"/>
          <w:spacing w:val="0"/>
          <w:sz w:val="32"/>
          <w:szCs w:val="32"/>
        </w:rPr>
        <w:t>1、有非法经营行为，情节严重、受到有关部门处理或有不良征信纪录的；</w:t>
      </w:r>
    </w:p>
    <w:p>
      <w:pPr>
        <w:pStyle w:val="2"/>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40" w:firstLineChars="200"/>
        <w:jc w:val="both"/>
        <w:textAlignment w:val="auto"/>
        <w:rPr>
          <w:rFonts w:ascii="仿宋" w:hAnsi="仿宋" w:eastAsia="仿宋_GB2312" w:cs="仿宋_GB2312"/>
          <w:color w:val="000000"/>
          <w:spacing w:val="-6"/>
          <w:sz w:val="32"/>
          <w:szCs w:val="32"/>
        </w:rPr>
      </w:pPr>
      <w:r>
        <w:rPr>
          <w:rFonts w:hint="eastAsia" w:ascii="仿宋" w:hAnsi="仿宋" w:eastAsia="仿宋_GB2312" w:cs="仿宋_GB2312"/>
          <w:color w:val="000000"/>
          <w:spacing w:val="0"/>
          <w:sz w:val="32"/>
          <w:szCs w:val="32"/>
        </w:rPr>
        <w:t>2、组</w:t>
      </w:r>
      <w:r>
        <w:rPr>
          <w:rFonts w:hint="eastAsia" w:ascii="仿宋" w:hAnsi="仿宋" w:eastAsia="仿宋_GB2312" w:cs="仿宋_GB2312"/>
          <w:color w:val="000000"/>
          <w:spacing w:val="-6"/>
          <w:sz w:val="32"/>
          <w:szCs w:val="32"/>
        </w:rPr>
        <w:t>织、参与重大群体性事件或重大不良社会影响事件的；</w:t>
      </w:r>
    </w:p>
    <w:p>
      <w:pPr>
        <w:pStyle w:val="2"/>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40" w:firstLineChars="200"/>
        <w:jc w:val="both"/>
        <w:textAlignment w:val="auto"/>
        <w:rPr>
          <w:rFonts w:ascii="仿宋" w:hAnsi="仿宋" w:eastAsia="仿宋_GB2312" w:cs="仿宋_GB2312"/>
          <w:color w:val="000000"/>
          <w:spacing w:val="0"/>
          <w:sz w:val="32"/>
          <w:szCs w:val="32"/>
        </w:rPr>
      </w:pPr>
      <w:r>
        <w:rPr>
          <w:rFonts w:hint="eastAsia" w:ascii="仿宋" w:hAnsi="仿宋" w:eastAsia="仿宋_GB2312" w:cs="仿宋_GB2312"/>
          <w:color w:val="000000"/>
          <w:spacing w:val="0"/>
          <w:sz w:val="32"/>
          <w:szCs w:val="32"/>
        </w:rPr>
        <w:t>3、正在接受组织调查或受过党纪处分未过影响期的；</w:t>
      </w:r>
    </w:p>
    <w:p>
      <w:pPr>
        <w:pStyle w:val="2"/>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40" w:firstLineChars="200"/>
        <w:jc w:val="both"/>
        <w:textAlignment w:val="auto"/>
        <w:rPr>
          <w:rFonts w:ascii="仿宋" w:hAnsi="仿宋" w:eastAsia="仿宋_GB2312" w:cs="仿宋_GB2312"/>
          <w:color w:val="000000"/>
          <w:spacing w:val="0"/>
          <w:sz w:val="32"/>
          <w:szCs w:val="32"/>
        </w:rPr>
      </w:pPr>
      <w:r>
        <w:rPr>
          <w:rFonts w:hint="eastAsia" w:ascii="仿宋" w:hAnsi="仿宋" w:eastAsia="仿宋_GB2312" w:cs="仿宋_GB2312"/>
          <w:color w:val="000000"/>
          <w:spacing w:val="0"/>
          <w:sz w:val="32"/>
          <w:szCs w:val="32"/>
        </w:rPr>
        <w:t>4、受过刑事处罚的；</w:t>
      </w:r>
    </w:p>
    <w:p>
      <w:pPr>
        <w:pStyle w:val="2"/>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40" w:firstLineChars="200"/>
        <w:jc w:val="both"/>
        <w:textAlignment w:val="auto"/>
        <w:rPr>
          <w:rFonts w:ascii="仿宋" w:hAnsi="仿宋" w:eastAsia="仿宋_GB2312" w:cs="仿宋_GB2312"/>
          <w:color w:val="000000"/>
          <w:spacing w:val="0"/>
          <w:sz w:val="32"/>
          <w:szCs w:val="32"/>
        </w:rPr>
      </w:pPr>
      <w:r>
        <w:rPr>
          <w:rFonts w:hint="eastAsia" w:ascii="仿宋" w:hAnsi="仿宋" w:eastAsia="仿宋_GB2312" w:cs="仿宋_GB2312"/>
          <w:color w:val="000000"/>
          <w:spacing w:val="0"/>
          <w:sz w:val="32"/>
          <w:szCs w:val="32"/>
        </w:rPr>
        <w:t>5、其他不适宜评选的情形。</w:t>
      </w:r>
    </w:p>
    <w:p>
      <w:pPr>
        <w:keepNext w:val="0"/>
        <w:keepLines w:val="0"/>
        <w:pageBreakBefore w:val="0"/>
        <w:widowControl w:val="0"/>
        <w:tabs>
          <w:tab w:val="left" w:pos="900"/>
        </w:tabs>
        <w:kinsoku/>
        <w:wordWrap/>
        <w:overflowPunct/>
        <w:topLinePunct w:val="0"/>
        <w:autoSpaceDE w:val="0"/>
        <w:autoSpaceDN w:val="0"/>
        <w:bidi w:val="0"/>
        <w:adjustRightInd/>
        <w:snapToGrid/>
        <w:spacing w:line="540" w:lineRule="exact"/>
        <w:ind w:firstLine="640" w:firstLineChars="200"/>
        <w:jc w:val="both"/>
        <w:textAlignment w:val="auto"/>
        <w:rPr>
          <w:rFonts w:ascii="黑体" w:hAnsi="黑体" w:eastAsia="黑体" w:cs="Arial"/>
          <w:color w:val="000000"/>
          <w:spacing w:val="0"/>
          <w:sz w:val="32"/>
          <w:szCs w:val="32"/>
        </w:rPr>
      </w:pPr>
      <w:r>
        <w:rPr>
          <w:rFonts w:hint="eastAsia" w:ascii="黑体" w:hAnsi="黑体" w:eastAsia="黑体" w:cs="Arial"/>
          <w:color w:val="000000"/>
          <w:spacing w:val="0"/>
          <w:sz w:val="32"/>
          <w:szCs w:val="32"/>
        </w:rPr>
        <w:t>五、评选步骤</w:t>
      </w:r>
    </w:p>
    <w:p>
      <w:pPr>
        <w:pStyle w:val="2"/>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40" w:firstLineChars="200"/>
        <w:jc w:val="both"/>
        <w:textAlignment w:val="auto"/>
        <w:rPr>
          <w:rFonts w:ascii="仿宋" w:hAnsi="仿宋" w:eastAsia="仿宋_GB2312" w:cs="宋体"/>
          <w:color w:val="000000"/>
          <w:spacing w:val="0"/>
          <w:sz w:val="32"/>
          <w:szCs w:val="32"/>
        </w:rPr>
      </w:pPr>
      <w:r>
        <w:rPr>
          <w:rFonts w:hint="eastAsia" w:ascii="楷体_GB2312" w:hAnsi="楷体_GB2312" w:eastAsia="楷体_GB2312" w:cs="楷体_GB2312"/>
          <w:color w:val="000000"/>
          <w:kern w:val="0"/>
          <w:sz w:val="32"/>
          <w:szCs w:val="32"/>
          <w:lang w:val="en-US" w:eastAsia="zh-CN" w:bidi="ar-SA"/>
        </w:rPr>
        <w:t>(一)宣传发动</w:t>
      </w:r>
      <w:r>
        <w:rPr>
          <w:rFonts w:hint="eastAsia" w:ascii="仿宋" w:hAnsi="仿宋" w:eastAsia="仿宋_GB2312" w:cs="宋体"/>
          <w:color w:val="000000"/>
          <w:spacing w:val="0"/>
          <w:sz w:val="32"/>
          <w:szCs w:val="32"/>
        </w:rPr>
        <w:t>(5月16日—5月23日)。</w:t>
      </w:r>
    </w:p>
    <w:p>
      <w:pPr>
        <w:pStyle w:val="2"/>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40" w:firstLineChars="200"/>
        <w:jc w:val="both"/>
        <w:textAlignment w:val="auto"/>
        <w:rPr>
          <w:rFonts w:ascii="仿宋" w:hAnsi="仿宋" w:eastAsia="仿宋_GB2312" w:cs="仿宋_GB2312"/>
          <w:color w:val="000000"/>
          <w:spacing w:val="0"/>
          <w:sz w:val="32"/>
          <w:szCs w:val="32"/>
        </w:rPr>
      </w:pPr>
      <w:r>
        <w:rPr>
          <w:rFonts w:hint="eastAsia" w:ascii="仿宋" w:hAnsi="仿宋" w:eastAsia="仿宋_GB2312" w:cs="仿宋_GB2312"/>
          <w:color w:val="000000"/>
          <w:spacing w:val="0"/>
          <w:sz w:val="32"/>
          <w:szCs w:val="32"/>
        </w:rPr>
        <w:t>由市委组织部、市委宣传部、中共滕州市委退役军人事务工作领导小组办公室、市退役军人事务局联合印发《关于开展滕州市2023年度“最美退役军人”、“最美兵支书”评选活动的通知》，利用媒体资源(网站、微信公众号、微博等)发布公告，广泛宣传和动员各部门按照要求寻找推荐身边的先进退役军人、先进兵支书典型。</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ascii="仿宋" w:hAnsi="仿宋" w:eastAsia="仿宋_GB2312"/>
          <w:color w:val="000000"/>
          <w:sz w:val="32"/>
          <w:szCs w:val="32"/>
        </w:rPr>
      </w:pPr>
      <w:r>
        <w:rPr>
          <w:rFonts w:hint="eastAsia" w:ascii="楷体_GB2312" w:hAnsi="楷体_GB2312" w:eastAsia="楷体_GB2312" w:cs="楷体_GB2312"/>
          <w:color w:val="000000"/>
          <w:kern w:val="0"/>
          <w:sz w:val="32"/>
          <w:szCs w:val="32"/>
        </w:rPr>
        <w:t>(二)推荐上报</w:t>
      </w:r>
      <w:r>
        <w:rPr>
          <w:rFonts w:hint="eastAsia" w:ascii="仿宋" w:hAnsi="仿宋" w:eastAsia="仿宋_GB2312"/>
          <w:color w:val="000000"/>
          <w:sz w:val="32"/>
          <w:szCs w:val="32"/>
          <w:lang w:eastAsia="zh-CN"/>
        </w:rPr>
        <w:t>（</w:t>
      </w:r>
      <w:r>
        <w:rPr>
          <w:rFonts w:hint="eastAsia" w:ascii="仿宋" w:hAnsi="仿宋" w:eastAsia="仿宋_GB2312"/>
          <w:color w:val="000000"/>
          <w:sz w:val="32"/>
          <w:szCs w:val="32"/>
        </w:rPr>
        <w:t>5月24日—6月5日)。</w:t>
      </w:r>
    </w:p>
    <w:p>
      <w:pPr>
        <w:keepNext w:val="0"/>
        <w:keepLines w:val="0"/>
        <w:pageBreakBefore w:val="0"/>
        <w:widowControl w:val="0"/>
        <w:kinsoku/>
        <w:wordWrap/>
        <w:overflowPunct/>
        <w:topLinePunct w:val="0"/>
        <w:autoSpaceDE w:val="0"/>
        <w:autoSpaceDN w:val="0"/>
        <w:bidi w:val="0"/>
        <w:adjustRightInd/>
        <w:snapToGrid/>
        <w:spacing w:line="540" w:lineRule="exact"/>
        <w:ind w:firstLine="616" w:firstLineChars="200"/>
        <w:jc w:val="both"/>
        <w:textAlignment w:val="auto"/>
        <w:rPr>
          <w:rFonts w:ascii="仿宋" w:hAnsi="仿宋" w:eastAsia="仿宋_GB2312" w:cs="仿宋_GB2312"/>
          <w:color w:val="000000"/>
          <w:spacing w:val="-6"/>
          <w:kern w:val="0"/>
          <w:sz w:val="32"/>
          <w:szCs w:val="32"/>
        </w:rPr>
      </w:pPr>
      <w:r>
        <w:rPr>
          <w:rFonts w:hint="eastAsia" w:ascii="仿宋" w:hAnsi="仿宋" w:eastAsia="仿宋_GB2312" w:cs="仿宋_GB2312"/>
          <w:color w:val="000000"/>
          <w:spacing w:val="-6"/>
          <w:kern w:val="0"/>
          <w:sz w:val="32"/>
          <w:szCs w:val="32"/>
        </w:rPr>
        <w:t>本次评选分组织推荐和个人自荐两种方式进行推荐。个人自荐的退役军人可自行填写推荐申报表（推荐申报表可到户籍所在地的镇街退役军人服务站下载领取）,5月31日前将纸质版和电子版报送至户籍所在地退役军人服务站。</w:t>
      </w:r>
    </w:p>
    <w:p>
      <w:pPr>
        <w:keepNext w:val="0"/>
        <w:keepLines w:val="0"/>
        <w:pageBreakBefore w:val="0"/>
        <w:widowControl w:val="0"/>
        <w:kinsoku/>
        <w:wordWrap/>
        <w:overflowPunct/>
        <w:topLinePunct w:val="0"/>
        <w:autoSpaceDE w:val="0"/>
        <w:autoSpaceDN w:val="0"/>
        <w:bidi w:val="0"/>
        <w:adjustRightInd/>
        <w:snapToGrid/>
        <w:spacing w:line="540" w:lineRule="exact"/>
        <w:ind w:firstLine="616" w:firstLineChars="200"/>
        <w:jc w:val="both"/>
        <w:textAlignment w:val="auto"/>
        <w:rPr>
          <w:rFonts w:ascii="仿宋" w:hAnsi="仿宋" w:eastAsia="仿宋_GB2312" w:cs="仿宋_GB2312"/>
          <w:color w:val="000000"/>
          <w:spacing w:val="-6"/>
          <w:kern w:val="0"/>
          <w:sz w:val="32"/>
          <w:szCs w:val="32"/>
        </w:rPr>
      </w:pPr>
      <w:r>
        <w:rPr>
          <w:rFonts w:hint="eastAsia" w:ascii="仿宋" w:hAnsi="仿宋" w:eastAsia="仿宋_GB2312" w:cs="仿宋_GB2312"/>
          <w:color w:val="000000"/>
          <w:spacing w:val="-6"/>
          <w:kern w:val="0"/>
          <w:sz w:val="32"/>
          <w:szCs w:val="32"/>
        </w:rPr>
        <w:t>推荐滕州市“最美退役军人”、“最美兵支书”候选人，并按要求报送相关材料：</w:t>
      </w:r>
    </w:p>
    <w:p>
      <w:pPr>
        <w:keepNext w:val="0"/>
        <w:keepLines w:val="0"/>
        <w:pageBreakBefore w:val="0"/>
        <w:widowControl w:val="0"/>
        <w:kinsoku/>
        <w:wordWrap/>
        <w:overflowPunct/>
        <w:topLinePunct w:val="0"/>
        <w:autoSpaceDE w:val="0"/>
        <w:autoSpaceDN w:val="0"/>
        <w:bidi w:val="0"/>
        <w:adjustRightInd/>
        <w:snapToGrid/>
        <w:spacing w:line="540" w:lineRule="exact"/>
        <w:ind w:firstLine="616" w:firstLineChars="200"/>
        <w:jc w:val="both"/>
        <w:textAlignment w:val="auto"/>
        <w:rPr>
          <w:rFonts w:ascii="仿宋" w:hAnsi="仿宋" w:eastAsia="仿宋_GB2312" w:cs="仿宋_GB2312"/>
          <w:color w:val="000000"/>
          <w:kern w:val="0"/>
          <w:sz w:val="32"/>
          <w:szCs w:val="32"/>
        </w:rPr>
      </w:pPr>
      <w:r>
        <w:rPr>
          <w:rFonts w:hint="eastAsia" w:ascii="仿宋" w:hAnsi="仿宋" w:eastAsia="仿宋_GB2312" w:cs="仿宋_GB2312"/>
          <w:color w:val="000000"/>
          <w:spacing w:val="-6"/>
          <w:kern w:val="0"/>
          <w:sz w:val="32"/>
          <w:szCs w:val="32"/>
        </w:rPr>
        <w:t>1、填写《滕州市“最美退役军人”推荐表》、《滕州市“最美兵支书”推荐表》（见附件1、附件2，A4纸，</w:t>
      </w:r>
      <w:r>
        <w:rPr>
          <w:rFonts w:hint="eastAsia" w:ascii="仿宋" w:hAnsi="仿宋" w:eastAsia="仿宋_GB2312" w:cs="仿宋_GB2312"/>
          <w:color w:val="000000"/>
          <w:kern w:val="0"/>
          <w:sz w:val="32"/>
          <w:szCs w:val="32"/>
        </w:rPr>
        <w:t>反正面打印，加盖推荐单位公章）；</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ascii="仿宋" w:hAnsi="仿宋" w:eastAsia="仿宋_GB2312" w:cs="仿宋_GB2312"/>
          <w:color w:val="000000"/>
          <w:kern w:val="0"/>
          <w:sz w:val="32"/>
          <w:szCs w:val="32"/>
        </w:rPr>
      </w:pPr>
      <w:r>
        <w:rPr>
          <w:rFonts w:hint="eastAsia" w:ascii="仿宋" w:hAnsi="仿宋" w:eastAsia="仿宋_GB2312" w:cs="仿宋_GB2312"/>
          <w:color w:val="000000"/>
          <w:kern w:val="0"/>
          <w:sz w:val="32"/>
          <w:szCs w:val="32"/>
        </w:rPr>
        <w:t>2、提供1500字左右的事迹材料（</w:t>
      </w:r>
      <w:r>
        <w:rPr>
          <w:rFonts w:hint="eastAsia" w:ascii="仿宋" w:hAnsi="仿宋" w:eastAsia="仿宋_GB2312" w:cs="仿宋_GB2312"/>
          <w:color w:val="000000"/>
          <w:spacing w:val="-6"/>
          <w:kern w:val="0"/>
          <w:sz w:val="32"/>
          <w:szCs w:val="32"/>
        </w:rPr>
        <w:t>见附件3）,内容要真实、感人，不能空洞，要有具体的典型事迹，语句要流</w:t>
      </w:r>
      <w:r>
        <w:rPr>
          <w:rFonts w:hint="eastAsia" w:ascii="仿宋" w:hAnsi="仿宋" w:eastAsia="仿宋_GB2312" w:cs="仿宋_GB2312"/>
          <w:color w:val="000000"/>
          <w:kern w:val="0"/>
          <w:sz w:val="32"/>
          <w:szCs w:val="32"/>
        </w:rPr>
        <w:t>畅，文笔要优美。</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仿宋" w:hAnsi="仿宋" w:eastAsia="仿宋_GB2312" w:cs="仿宋_GB2312"/>
          <w:color w:val="000000"/>
          <w:kern w:val="0"/>
          <w:sz w:val="32"/>
          <w:szCs w:val="32"/>
        </w:rPr>
      </w:pPr>
      <w:r>
        <w:rPr>
          <w:rFonts w:hint="eastAsia" w:ascii="仿宋" w:hAnsi="仿宋" w:eastAsia="仿宋_GB2312" w:cs="仿宋_GB2312"/>
          <w:color w:val="000000"/>
          <w:kern w:val="0"/>
          <w:sz w:val="32"/>
          <w:szCs w:val="32"/>
        </w:rPr>
        <w:t>以上两项材料（一式三份）于6月5日前统一报送至中共滕州市委退役军人事务工作领导小组办公室（滕州市春藤东路1566号</w:t>
      </w:r>
      <w:r>
        <w:rPr>
          <w:rFonts w:hint="eastAsia" w:ascii="仿宋" w:hAnsi="仿宋" w:eastAsia="仿宋_GB2312" w:cs="仿宋_GB2312"/>
          <w:color w:val="000000"/>
          <w:kern w:val="0"/>
          <w:sz w:val="32"/>
          <w:szCs w:val="32"/>
          <w:lang w:val="en-US" w:eastAsia="zh-CN"/>
        </w:rPr>
        <w:t>108房间</w:t>
      </w:r>
      <w:r>
        <w:rPr>
          <w:rFonts w:hint="eastAsia" w:ascii="仿宋" w:hAnsi="仿宋" w:eastAsia="仿宋_GB2312" w:cs="仿宋_GB2312"/>
          <w:color w:val="000000"/>
          <w:kern w:val="0"/>
          <w:sz w:val="32"/>
          <w:szCs w:val="32"/>
        </w:rPr>
        <w:t>）。</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仿宋" w:hAnsi="仿宋" w:eastAsia="仿宋_GB2312" w:cs="仿宋_GB2312"/>
          <w:color w:val="000000"/>
          <w:kern w:val="0"/>
          <w:sz w:val="32"/>
          <w:szCs w:val="32"/>
        </w:rPr>
      </w:pPr>
      <w:r>
        <w:rPr>
          <w:rFonts w:hint="eastAsia" w:ascii="仿宋" w:hAnsi="仿宋" w:eastAsia="仿宋_GB2312" w:cs="仿宋_GB2312"/>
          <w:color w:val="000000"/>
          <w:kern w:val="0"/>
          <w:sz w:val="32"/>
          <w:szCs w:val="32"/>
        </w:rPr>
        <w:t>联系</w:t>
      </w:r>
      <w:r>
        <w:rPr>
          <w:rFonts w:hint="eastAsia" w:ascii="仿宋" w:hAnsi="仿宋" w:eastAsia="仿宋_GB2312" w:cs="仿宋_GB2312"/>
          <w:color w:val="000000"/>
          <w:kern w:val="0"/>
          <w:sz w:val="32"/>
          <w:szCs w:val="32"/>
          <w:lang w:val="en-US" w:eastAsia="zh-CN"/>
        </w:rPr>
        <w:t>人：</w:t>
      </w:r>
      <w:r>
        <w:rPr>
          <w:rFonts w:hint="eastAsia" w:ascii="仿宋" w:hAnsi="仿宋" w:eastAsia="仿宋_GB2312" w:cs="仿宋_GB2312"/>
          <w:color w:val="000000"/>
          <w:kern w:val="0"/>
          <w:sz w:val="32"/>
          <w:szCs w:val="32"/>
        </w:rPr>
        <w:t>郭明文</w:t>
      </w:r>
      <w:r>
        <w:rPr>
          <w:rFonts w:hint="eastAsia" w:ascii="仿宋" w:hAnsi="仿宋" w:eastAsia="仿宋_GB2312" w:cs="仿宋_GB2312"/>
          <w:color w:val="000000"/>
          <w:kern w:val="0"/>
          <w:sz w:val="32"/>
          <w:szCs w:val="32"/>
          <w:lang w:val="en-US" w:eastAsia="zh-CN"/>
        </w:rPr>
        <w:t xml:space="preserve">        </w:t>
      </w:r>
      <w:r>
        <w:rPr>
          <w:rFonts w:hint="eastAsia" w:ascii="仿宋" w:hAnsi="仿宋" w:eastAsia="仿宋_GB2312" w:cs="仿宋_GB2312"/>
          <w:color w:val="000000"/>
          <w:kern w:val="0"/>
          <w:sz w:val="32"/>
          <w:szCs w:val="32"/>
        </w:rPr>
        <w:t>电</w:t>
      </w:r>
      <w:r>
        <w:rPr>
          <w:rFonts w:hint="eastAsia" w:ascii="仿宋" w:hAnsi="仿宋" w:eastAsia="仿宋_GB2312" w:cs="仿宋_GB2312"/>
          <w:color w:val="000000"/>
          <w:kern w:val="0"/>
          <w:sz w:val="32"/>
          <w:szCs w:val="32"/>
          <w:lang w:val="en-US" w:eastAsia="zh-CN"/>
        </w:rPr>
        <w:t xml:space="preserve">  </w:t>
      </w:r>
      <w:r>
        <w:rPr>
          <w:rFonts w:hint="eastAsia" w:ascii="仿宋" w:hAnsi="仿宋" w:eastAsia="仿宋_GB2312" w:cs="仿宋_GB2312"/>
          <w:color w:val="000000"/>
          <w:kern w:val="0"/>
          <w:sz w:val="32"/>
          <w:szCs w:val="32"/>
        </w:rPr>
        <w:t>话：8028708</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ascii="仿宋" w:hAnsi="仿宋" w:eastAsia="仿宋_GB2312" w:cs="仿宋_GB2312"/>
          <w:color w:val="000000"/>
          <w:kern w:val="0"/>
          <w:sz w:val="32"/>
          <w:szCs w:val="32"/>
        </w:rPr>
      </w:pPr>
      <w:r>
        <w:rPr>
          <w:rFonts w:hint="eastAsia" w:ascii="仿宋" w:hAnsi="仿宋" w:eastAsia="仿宋_GB2312" w:cs="仿宋_GB2312"/>
          <w:color w:val="000000"/>
          <w:kern w:val="0"/>
          <w:sz w:val="32"/>
          <w:szCs w:val="32"/>
        </w:rPr>
        <w:t>邮</w:t>
      </w:r>
      <w:r>
        <w:rPr>
          <w:rFonts w:hint="eastAsia" w:ascii="仿宋" w:hAnsi="仿宋" w:eastAsia="仿宋_GB2312" w:cs="仿宋_GB2312"/>
          <w:color w:val="000000"/>
          <w:kern w:val="0"/>
          <w:sz w:val="32"/>
          <w:szCs w:val="32"/>
          <w:lang w:val="en-US" w:eastAsia="zh-CN"/>
        </w:rPr>
        <w:t xml:space="preserve">  </w:t>
      </w:r>
      <w:r>
        <w:rPr>
          <w:rFonts w:hint="eastAsia" w:ascii="仿宋" w:hAnsi="仿宋" w:eastAsia="仿宋_GB2312" w:cs="仿宋_GB2312"/>
          <w:color w:val="000000"/>
          <w:kern w:val="0"/>
          <w:sz w:val="32"/>
          <w:szCs w:val="32"/>
        </w:rPr>
        <w:t>箱：</w:t>
      </w:r>
      <w:r>
        <w:fldChar w:fldCharType="begin"/>
      </w:r>
      <w:r>
        <w:instrText xml:space="preserve"> HYPERLINK "mailto:tzgmwen@zz.shandong.cn" </w:instrText>
      </w:r>
      <w:r>
        <w:fldChar w:fldCharType="separate"/>
      </w:r>
      <w:r>
        <w:rPr>
          <w:rStyle w:val="6"/>
          <w:rFonts w:hint="eastAsia" w:ascii="仿宋" w:hAnsi="仿宋" w:eastAsia="仿宋_GB2312" w:cs="仿宋_GB2312"/>
          <w:kern w:val="0"/>
          <w:sz w:val="32"/>
          <w:szCs w:val="32"/>
        </w:rPr>
        <w:t>tzgmwen@zz.shandong.cn</w:t>
      </w:r>
      <w:r>
        <w:rPr>
          <w:rStyle w:val="6"/>
          <w:rFonts w:hint="eastAsia" w:ascii="仿宋" w:hAnsi="仿宋" w:eastAsia="仿宋_GB2312" w:cs="仿宋_GB2312"/>
          <w:kern w:val="0"/>
          <w:sz w:val="32"/>
          <w:szCs w:val="32"/>
        </w:rPr>
        <w:fldChar w:fldCharType="end"/>
      </w:r>
      <w:r>
        <w:rPr>
          <w:rFonts w:hint="eastAsia" w:ascii="仿宋" w:hAnsi="仿宋" w:eastAsia="仿宋_GB2312" w:cs="仿宋_GB2312"/>
          <w:color w:val="000000"/>
          <w:kern w:val="0"/>
          <w:sz w:val="32"/>
          <w:szCs w:val="32"/>
        </w:rPr>
        <w:t>。</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ascii="仿宋" w:hAnsi="仿宋" w:eastAsia="仿宋_GB2312" w:cs="仿宋_GB2312"/>
          <w:color w:val="000000"/>
          <w:kern w:val="0"/>
          <w:sz w:val="32"/>
          <w:szCs w:val="32"/>
        </w:rPr>
      </w:pPr>
      <w:r>
        <w:rPr>
          <w:rFonts w:hint="eastAsia" w:ascii="楷体_GB2312" w:hAnsi="楷体_GB2312" w:eastAsia="楷体_GB2312" w:cs="楷体_GB2312"/>
          <w:color w:val="000000"/>
          <w:kern w:val="0"/>
          <w:sz w:val="32"/>
          <w:szCs w:val="32"/>
        </w:rPr>
        <w:t>(三)组织评选</w:t>
      </w:r>
      <w:r>
        <w:rPr>
          <w:rFonts w:hint="eastAsia" w:ascii="仿宋" w:hAnsi="仿宋" w:eastAsia="仿宋_GB2312" w:cs="仿宋_GB2312"/>
          <w:color w:val="000000"/>
          <w:kern w:val="0"/>
          <w:sz w:val="32"/>
          <w:szCs w:val="32"/>
          <w:lang w:eastAsia="zh-CN"/>
        </w:rPr>
        <w:t>（</w:t>
      </w:r>
      <w:r>
        <w:rPr>
          <w:rFonts w:hint="eastAsia" w:ascii="仿宋" w:hAnsi="仿宋" w:eastAsia="仿宋_GB2312" w:cs="仿宋_GB2312"/>
          <w:color w:val="000000"/>
          <w:kern w:val="0"/>
          <w:sz w:val="32"/>
          <w:szCs w:val="32"/>
        </w:rPr>
        <w:t>6月6日—7月6日)。</w:t>
      </w:r>
    </w:p>
    <w:p>
      <w:pPr>
        <w:pStyle w:val="2"/>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16" w:firstLineChars="200"/>
        <w:jc w:val="both"/>
        <w:textAlignment w:val="auto"/>
        <w:rPr>
          <w:rFonts w:ascii="仿宋" w:hAnsi="仿宋" w:eastAsia="仿宋_GB2312" w:cs="仿宋_GB2312"/>
          <w:color w:val="000000"/>
          <w:spacing w:val="-6"/>
          <w:sz w:val="32"/>
          <w:szCs w:val="32"/>
        </w:rPr>
      </w:pPr>
      <w:r>
        <w:rPr>
          <w:rFonts w:hint="eastAsia" w:ascii="仿宋" w:hAnsi="仿宋" w:eastAsia="仿宋_GB2312" w:cs="仿宋_GB2312"/>
          <w:color w:val="000000"/>
          <w:spacing w:val="-6"/>
          <w:sz w:val="32"/>
          <w:szCs w:val="32"/>
        </w:rPr>
        <w:t xml:space="preserve">各报送单位要对推荐人选进行严格政审，并征求公安、纪委监委和有关部门意见，其中推荐机关事业单位工作人员还应按照管理权限征求组织人事部门意见，推荐企业负责人还应征求生态环境、市场监管、税务、应急管理等部门意见，确保政治合格、品德良好、事迹突出、群众认可、无违纪违法行为。   </w:t>
      </w:r>
    </w:p>
    <w:p>
      <w:pPr>
        <w:pStyle w:val="2"/>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16" w:firstLineChars="200"/>
        <w:jc w:val="both"/>
        <w:textAlignment w:val="auto"/>
        <w:rPr>
          <w:rFonts w:ascii="仿宋" w:hAnsi="仿宋" w:eastAsia="仿宋_GB2312" w:cs="仿宋_GB2312"/>
          <w:color w:val="000000"/>
          <w:spacing w:val="-6"/>
          <w:sz w:val="32"/>
          <w:szCs w:val="32"/>
        </w:rPr>
      </w:pPr>
      <w:r>
        <w:rPr>
          <w:rFonts w:hint="eastAsia" w:ascii="黑体" w:hAnsi="黑体" w:eastAsia="黑体" w:cs="仿宋_GB2312"/>
          <w:color w:val="000000"/>
          <w:spacing w:val="-6"/>
          <w:sz w:val="32"/>
          <w:szCs w:val="32"/>
        </w:rPr>
        <w:t>此前受到国家、省、两级市同类表彰的不再次推荐。</w:t>
      </w:r>
    </w:p>
    <w:p>
      <w:pPr>
        <w:keepNext w:val="0"/>
        <w:keepLines w:val="0"/>
        <w:pageBreakBefore w:val="0"/>
        <w:widowControl w:val="0"/>
        <w:kinsoku/>
        <w:wordWrap/>
        <w:overflowPunct/>
        <w:topLinePunct w:val="0"/>
        <w:autoSpaceDE w:val="0"/>
        <w:autoSpaceDN w:val="0"/>
        <w:bidi w:val="0"/>
        <w:adjustRightInd/>
        <w:snapToGrid/>
        <w:spacing w:line="540" w:lineRule="exact"/>
        <w:ind w:firstLine="616" w:firstLineChars="200"/>
        <w:jc w:val="both"/>
        <w:textAlignment w:val="auto"/>
        <w:rPr>
          <w:rFonts w:ascii="仿宋" w:hAnsi="仿宋" w:eastAsia="仿宋_GB2312" w:cs="仿宋_GB2312"/>
          <w:color w:val="000000"/>
          <w:spacing w:val="-6"/>
          <w:kern w:val="0"/>
          <w:sz w:val="32"/>
          <w:szCs w:val="32"/>
        </w:rPr>
      </w:pPr>
      <w:r>
        <w:rPr>
          <w:rFonts w:hint="eastAsia" w:ascii="仿宋" w:hAnsi="仿宋" w:eastAsia="仿宋_GB2312" w:cs="仿宋_GB2312"/>
          <w:color w:val="000000"/>
          <w:spacing w:val="-6"/>
          <w:kern w:val="0"/>
          <w:sz w:val="32"/>
          <w:szCs w:val="32"/>
        </w:rPr>
        <w:t>1、“最美退役军人”候选人的推荐。各镇街、各单位负责本地、本单位内的“最美退役军人”初选、审核、推荐上报工作。</w:t>
      </w:r>
      <w:r>
        <w:rPr>
          <w:rFonts w:hint="eastAsia" w:ascii="仿宋" w:hAnsi="仿宋" w:eastAsia="仿宋_GB2312" w:cs="仿宋"/>
          <w:color w:val="000000"/>
          <w:sz w:val="32"/>
          <w:szCs w:val="32"/>
        </w:rPr>
        <w:t>评选委员会</w:t>
      </w:r>
      <w:r>
        <w:rPr>
          <w:rFonts w:hint="eastAsia" w:ascii="仿宋" w:hAnsi="仿宋" w:eastAsia="仿宋_GB2312" w:cs="仿宋_GB2312"/>
          <w:color w:val="000000"/>
          <w:spacing w:val="-6"/>
          <w:kern w:val="0"/>
          <w:sz w:val="32"/>
          <w:szCs w:val="32"/>
        </w:rPr>
        <w:t>对各单位推荐的候选人进行综合评分，评审确定10名滕州市“最美退役军人”和20名滕州市“优秀退役军人”人选。</w:t>
      </w:r>
    </w:p>
    <w:p>
      <w:pPr>
        <w:keepNext w:val="0"/>
        <w:keepLines w:val="0"/>
        <w:pageBreakBefore w:val="0"/>
        <w:widowControl w:val="0"/>
        <w:kinsoku/>
        <w:wordWrap/>
        <w:overflowPunct/>
        <w:topLinePunct w:val="0"/>
        <w:autoSpaceDE w:val="0"/>
        <w:autoSpaceDN w:val="0"/>
        <w:bidi w:val="0"/>
        <w:adjustRightInd/>
        <w:snapToGrid/>
        <w:spacing w:line="540" w:lineRule="exact"/>
        <w:ind w:firstLine="616" w:firstLineChars="200"/>
        <w:jc w:val="both"/>
        <w:textAlignment w:val="auto"/>
        <w:rPr>
          <w:rFonts w:ascii="仿宋" w:hAnsi="仿宋" w:eastAsia="仿宋_GB2312" w:cs="仿宋_GB2312"/>
          <w:color w:val="000000"/>
          <w:spacing w:val="-6"/>
          <w:kern w:val="0"/>
          <w:sz w:val="32"/>
          <w:szCs w:val="32"/>
        </w:rPr>
      </w:pPr>
      <w:r>
        <w:rPr>
          <w:rFonts w:hint="eastAsia" w:ascii="仿宋" w:hAnsi="仿宋" w:eastAsia="仿宋_GB2312" w:cs="仿宋_GB2312"/>
          <w:color w:val="000000"/>
          <w:spacing w:val="-6"/>
          <w:kern w:val="0"/>
          <w:sz w:val="32"/>
          <w:szCs w:val="32"/>
        </w:rPr>
        <w:t>2、“最美兵支书”候选人的推荐。由各镇街组织推荐，评选委员会对各单位推荐的候选人进行综合评分，评审确定6名滕州市“最美兵支书”。</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ascii="仿宋" w:hAnsi="仿宋" w:eastAsia="仿宋_GB2312"/>
          <w:color w:val="000000"/>
          <w:sz w:val="32"/>
          <w:szCs w:val="32"/>
        </w:rPr>
      </w:pPr>
      <w:r>
        <w:rPr>
          <w:rFonts w:hint="eastAsia" w:ascii="楷体_GB2312" w:hAnsi="楷体_GB2312" w:eastAsia="楷体_GB2312" w:cs="楷体_GB2312"/>
          <w:color w:val="000000"/>
          <w:kern w:val="0"/>
          <w:sz w:val="32"/>
          <w:szCs w:val="32"/>
        </w:rPr>
        <w:t>(四)通报表彰</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sz w:val="32"/>
          <w:szCs w:val="32"/>
        </w:rPr>
        <w:t>8月1日前)</w:t>
      </w:r>
      <w:r>
        <w:rPr>
          <w:rFonts w:hint="eastAsia" w:ascii="仿宋_GB2312" w:hAnsi="仿宋_GB2312" w:eastAsia="仿宋_GB2312" w:cs="仿宋_GB2312"/>
          <w:color w:val="000000"/>
          <w:sz w:val="32"/>
          <w:szCs w:val="32"/>
          <w:shd w:val="clear" w:color="auto" w:fill="FFFFFF"/>
        </w:rPr>
        <w:t>。</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ascii="仿宋" w:hAnsi="仿宋" w:eastAsia="仿宋_GB2312"/>
          <w:color w:val="000000"/>
          <w:sz w:val="32"/>
          <w:szCs w:val="32"/>
        </w:rPr>
      </w:pPr>
      <w:r>
        <w:rPr>
          <w:rFonts w:hint="eastAsia" w:ascii="仿宋" w:hAnsi="仿宋" w:eastAsia="仿宋_GB2312" w:cs="仿宋_GB2312"/>
          <w:color w:val="000000"/>
          <w:sz w:val="32"/>
          <w:szCs w:val="32"/>
        </w:rPr>
        <w:t>评选委员会在8月1日前，举办滕州市</w:t>
      </w:r>
      <w:r>
        <w:rPr>
          <w:rFonts w:hint="eastAsia" w:ascii="仿宋" w:hAnsi="仿宋" w:eastAsia="仿宋_GB2312" w:cs="仿宋_GB2312"/>
          <w:color w:val="000000"/>
          <w:kern w:val="0"/>
          <w:sz w:val="32"/>
          <w:szCs w:val="32"/>
        </w:rPr>
        <w:t>“最美退役军人”</w:t>
      </w:r>
      <w:r>
        <w:rPr>
          <w:rFonts w:hint="eastAsia" w:ascii="仿宋" w:hAnsi="仿宋" w:eastAsia="仿宋_GB2312" w:cs="仿宋_GB2312"/>
          <w:color w:val="000000"/>
          <w:kern w:val="0"/>
          <w:sz w:val="32"/>
          <w:szCs w:val="32"/>
          <w:lang w:eastAsia="zh-CN"/>
        </w:rPr>
        <w:t>、</w:t>
      </w:r>
      <w:r>
        <w:rPr>
          <w:rFonts w:hint="eastAsia" w:ascii="仿宋" w:hAnsi="仿宋" w:eastAsia="仿宋_GB2312" w:cs="仿宋_GB2312"/>
          <w:color w:val="000000"/>
          <w:sz w:val="32"/>
          <w:szCs w:val="32"/>
        </w:rPr>
        <w:t>“最美兵支书</w:t>
      </w:r>
      <w:r>
        <w:rPr>
          <w:rFonts w:hint="eastAsia" w:ascii="仿宋" w:hAnsi="仿宋" w:eastAsia="仿宋_GB2312" w:cs="仿宋_GB2312"/>
          <w:color w:val="000000"/>
          <w:kern w:val="0"/>
          <w:sz w:val="32"/>
          <w:szCs w:val="32"/>
        </w:rPr>
        <w:t>”颁奖仪式，通过市</w:t>
      </w:r>
      <w:r>
        <w:rPr>
          <w:rFonts w:hint="eastAsia" w:ascii="仿宋" w:hAnsi="仿宋" w:eastAsia="仿宋_GB2312" w:cs="仿宋_GB2312"/>
          <w:color w:val="000000"/>
          <w:sz w:val="32"/>
          <w:szCs w:val="32"/>
        </w:rPr>
        <w:t>广播电视台、市退役军人事务局官网、公众号等平台开设专题专栏，对滕州市“最美退役军人”、“最美兵支书”先进事迹进行编辑和展播。</w:t>
      </w:r>
    </w:p>
    <w:p>
      <w:pPr>
        <w:keepNext w:val="0"/>
        <w:keepLines w:val="0"/>
        <w:pageBreakBefore w:val="0"/>
        <w:widowControl w:val="0"/>
        <w:tabs>
          <w:tab w:val="left" w:pos="900"/>
        </w:tabs>
        <w:kinsoku/>
        <w:wordWrap/>
        <w:overflowPunct/>
        <w:topLinePunct w:val="0"/>
        <w:autoSpaceDE w:val="0"/>
        <w:autoSpaceDN w:val="0"/>
        <w:bidi w:val="0"/>
        <w:adjustRightInd/>
        <w:snapToGrid/>
        <w:spacing w:line="540" w:lineRule="exact"/>
        <w:ind w:firstLine="640" w:firstLineChars="200"/>
        <w:jc w:val="both"/>
        <w:textAlignment w:val="auto"/>
        <w:rPr>
          <w:rFonts w:ascii="黑体" w:hAnsi="黑体" w:eastAsia="黑体" w:cs="Arial"/>
          <w:color w:val="000000"/>
          <w:sz w:val="32"/>
          <w:szCs w:val="32"/>
        </w:rPr>
      </w:pPr>
      <w:r>
        <w:rPr>
          <w:rFonts w:hint="eastAsia" w:ascii="黑体" w:hAnsi="黑体" w:eastAsia="黑体" w:cs="Arial"/>
          <w:color w:val="000000"/>
          <w:sz w:val="32"/>
          <w:szCs w:val="32"/>
        </w:rPr>
        <w:t>六、工作要求</w:t>
      </w:r>
    </w:p>
    <w:p>
      <w:pPr>
        <w:pStyle w:val="2"/>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40" w:firstLineChars="200"/>
        <w:jc w:val="both"/>
        <w:textAlignment w:val="auto"/>
        <w:rPr>
          <w:rFonts w:ascii="仿宋" w:hAnsi="仿宋" w:eastAsia="仿宋_GB2312" w:cs="仿宋_GB2312"/>
          <w:color w:val="333333"/>
          <w:sz w:val="32"/>
          <w:szCs w:val="32"/>
        </w:rPr>
      </w:pPr>
      <w:r>
        <w:rPr>
          <w:rFonts w:hint="eastAsia" w:ascii="楷体" w:hAnsi="楷体" w:eastAsia="楷体" w:cs="宋体"/>
          <w:color w:val="000000"/>
          <w:sz w:val="32"/>
          <w:szCs w:val="32"/>
        </w:rPr>
        <w:t>(一)高度重视，精心组织。</w:t>
      </w:r>
      <w:r>
        <w:rPr>
          <w:rFonts w:hint="eastAsia" w:ascii="仿宋" w:hAnsi="仿宋" w:eastAsia="仿宋_GB2312" w:cs="仿宋_GB2312"/>
          <w:color w:val="000000"/>
          <w:sz w:val="32"/>
          <w:szCs w:val="32"/>
        </w:rPr>
        <w:t>在退役军人中评选“最美”是贯彻落实习近平总书记关于退役军人工作重要指示精神，加强思想政治引领、让军人成为全社会尊崇职业的重要举措，是为寻找身边最美退役军人而开展的一次社会公益性活动，具有重大政治意义，各单位要高度重视，切实把这次评选活动作为我市弘扬社会正能量、加强精神文明建设的一项重要举措抓紧抓实，认真安排部署，指定专人负责，按时推荐上报，确保活动有力有序有效推进。</w:t>
      </w:r>
    </w:p>
    <w:p>
      <w:pPr>
        <w:pStyle w:val="2"/>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40" w:firstLineChars="200"/>
        <w:jc w:val="both"/>
        <w:textAlignment w:val="auto"/>
        <w:rPr>
          <w:rFonts w:ascii="仿宋" w:hAnsi="仿宋" w:eastAsia="仿宋_GB2312" w:cs="仿宋_GB2312"/>
          <w:color w:val="000000"/>
          <w:sz w:val="32"/>
          <w:szCs w:val="32"/>
        </w:rPr>
      </w:pPr>
      <w:r>
        <w:rPr>
          <w:rFonts w:hint="eastAsia" w:ascii="楷体" w:hAnsi="楷体" w:eastAsia="楷体" w:cs="宋体"/>
          <w:color w:val="000000"/>
          <w:sz w:val="32"/>
          <w:szCs w:val="32"/>
        </w:rPr>
        <w:t>(二)严格把关，确保质量。</w:t>
      </w:r>
      <w:r>
        <w:rPr>
          <w:rFonts w:hint="eastAsia" w:ascii="仿宋" w:hAnsi="仿宋" w:eastAsia="仿宋_GB2312" w:cs="仿宋_GB2312"/>
          <w:color w:val="000000"/>
          <w:sz w:val="32"/>
          <w:szCs w:val="32"/>
        </w:rPr>
        <w:t>评选、宣扬“最美退役军人”、“最美兵支书”具有群体感召性、社会代表性、政治导向性，各镇街、各单位要实地走访了解、全面考察审核，层层压实责任，按照有关要求规范操作，广泛听取群众的意见，严格审核，按时报送，确保推荐的人选经得起检验，使评选表彰具有社会公信力。</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ascii="仿宋" w:hAnsi="仿宋" w:eastAsia="仿宋_GB2312" w:cs="仿宋_GB2312"/>
          <w:color w:val="000000"/>
          <w:kern w:val="0"/>
          <w:sz w:val="32"/>
          <w:szCs w:val="32"/>
        </w:rPr>
      </w:pPr>
      <w:r>
        <w:rPr>
          <w:rFonts w:hint="eastAsia" w:ascii="楷体" w:hAnsi="楷体" w:eastAsia="楷体" w:cs="宋体"/>
          <w:color w:val="000000"/>
          <w:kern w:val="0"/>
          <w:sz w:val="32"/>
          <w:szCs w:val="32"/>
        </w:rPr>
        <w:t>(三)强化宣传，营造氛围。</w:t>
      </w:r>
      <w:r>
        <w:rPr>
          <w:rFonts w:hint="eastAsia" w:ascii="仿宋" w:hAnsi="仿宋" w:eastAsia="仿宋_GB2312" w:cs="仿宋_GB2312"/>
          <w:color w:val="000000"/>
          <w:sz w:val="32"/>
          <w:szCs w:val="32"/>
        </w:rPr>
        <w:t>新</w:t>
      </w:r>
      <w:r>
        <w:rPr>
          <w:rFonts w:hint="eastAsia" w:ascii="仿宋" w:hAnsi="仿宋" w:eastAsia="仿宋_GB2312" w:cs="仿宋_GB2312"/>
          <w:color w:val="000000"/>
          <w:kern w:val="0"/>
          <w:sz w:val="32"/>
          <w:szCs w:val="32"/>
        </w:rPr>
        <w:t>闻媒体要大力营造寻找“最美”浓厚社会氛围，采取网络、报纸、电视等多种形式积极宣传“最美”先进事迹，在全社会展示退役军人退役不褪色，建功新时代的精神风貌，努力营造关心国防、尊崇军人的浓厚社会氛围，通过社会的认可、人民的尊重，激励广大退役军人继续为我市经济社会建设发展作出新的贡献。</w:t>
      </w:r>
      <w:r>
        <w:rPr>
          <w:rFonts w:hint="eastAsia" w:ascii="仿宋" w:hAnsi="仿宋" w:eastAsia="仿宋_GB2312" w:cs="仿宋_GB2312"/>
          <w:color w:val="333333"/>
          <w:sz w:val="32"/>
          <w:szCs w:val="32"/>
        </w:rPr>
        <w:t xml:space="preserve"> </w:t>
      </w:r>
      <w:r>
        <w:rPr>
          <w:rFonts w:hint="eastAsia" w:ascii="仿宋" w:hAnsi="微软雅黑" w:eastAsia="仿宋_GB2312" w:cs="仿宋_GB2312"/>
          <w:color w:val="333333"/>
          <w:sz w:val="32"/>
          <w:szCs w:val="32"/>
        </w:rPr>
        <w:t> </w:t>
      </w:r>
      <w:r>
        <w:rPr>
          <w:rFonts w:hint="eastAsia" w:ascii="仿宋" w:hAnsi="仿宋" w:eastAsia="仿宋_GB2312" w:cs="仿宋_GB2312"/>
          <w:color w:val="333333"/>
          <w:sz w:val="32"/>
          <w:szCs w:val="32"/>
        </w:rPr>
        <w:t xml:space="preserve"> </w:t>
      </w:r>
      <w:r>
        <w:rPr>
          <w:rFonts w:hint="eastAsia" w:ascii="仿宋" w:hAnsi="微软雅黑" w:eastAsia="仿宋_GB2312" w:cs="仿宋_GB2312"/>
          <w:color w:val="333333"/>
          <w:sz w:val="32"/>
          <w:szCs w:val="32"/>
        </w:rPr>
        <w:t>  </w:t>
      </w:r>
      <w:r>
        <w:rPr>
          <w:rFonts w:hint="eastAsia" w:ascii="仿宋" w:hAnsi="仿宋" w:eastAsia="仿宋_GB2312" w:cs="仿宋_GB2312"/>
          <w:color w:val="333333"/>
          <w:sz w:val="32"/>
          <w:szCs w:val="32"/>
        </w:rPr>
        <w:t xml:space="preserve"> </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仿宋" w:hAnsi="仿宋" w:eastAsia="仿宋_GB2312" w:cs="仿宋_GB2312"/>
          <w:color w:val="000000"/>
          <w:kern w:val="0"/>
          <w:sz w:val="32"/>
          <w:szCs w:val="32"/>
        </w:rPr>
      </w:pP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ascii="仿宋" w:hAnsi="仿宋" w:eastAsia="仿宋_GB2312" w:cs="仿宋_GB2312"/>
          <w:color w:val="000000"/>
          <w:sz w:val="32"/>
          <w:szCs w:val="32"/>
        </w:rPr>
      </w:pPr>
      <w:r>
        <w:rPr>
          <w:rFonts w:hint="eastAsia" w:ascii="仿宋" w:hAnsi="仿宋" w:eastAsia="仿宋_GB2312" w:cs="仿宋_GB2312"/>
          <w:color w:val="000000"/>
          <w:kern w:val="0"/>
          <w:sz w:val="32"/>
          <w:szCs w:val="32"/>
        </w:rPr>
        <w:t>附件：</w:t>
      </w:r>
      <w:r>
        <w:rPr>
          <w:rFonts w:hint="eastAsia" w:ascii="仿宋" w:hAnsi="仿宋" w:eastAsia="仿宋_GB2312" w:cs="仿宋_GB2312"/>
          <w:snapToGrid w:val="0"/>
          <w:color w:val="000000"/>
          <w:spacing w:val="-20"/>
          <w:kern w:val="0"/>
          <w:sz w:val="32"/>
          <w:szCs w:val="32"/>
        </w:rPr>
        <w:t>1.滕州市“最美退役军人”推荐表</w:t>
      </w:r>
    </w:p>
    <w:p>
      <w:pPr>
        <w:keepNext w:val="0"/>
        <w:keepLines w:val="0"/>
        <w:pageBreakBefore w:val="0"/>
        <w:widowControl w:val="0"/>
        <w:kinsoku/>
        <w:wordWrap/>
        <w:overflowPunct/>
        <w:topLinePunct w:val="0"/>
        <w:autoSpaceDE w:val="0"/>
        <w:autoSpaceDN w:val="0"/>
        <w:bidi w:val="0"/>
        <w:adjustRightInd/>
        <w:snapToGrid/>
        <w:spacing w:line="540" w:lineRule="exact"/>
        <w:ind w:firstLine="1600" w:firstLineChars="500"/>
        <w:jc w:val="both"/>
        <w:textAlignment w:val="auto"/>
        <w:rPr>
          <w:rFonts w:ascii="仿宋" w:hAnsi="仿宋" w:eastAsia="仿宋_GB2312" w:cs="仿宋_GB2312"/>
          <w:snapToGrid w:val="0"/>
          <w:color w:val="000000"/>
          <w:spacing w:val="-20"/>
          <w:kern w:val="0"/>
          <w:sz w:val="32"/>
          <w:szCs w:val="32"/>
        </w:rPr>
      </w:pPr>
      <w:r>
        <w:rPr>
          <w:rFonts w:hint="eastAsia" w:ascii="仿宋" w:hAnsi="仿宋" w:eastAsia="仿宋_GB2312" w:cs="仿宋_GB2312"/>
          <w:color w:val="000000"/>
          <w:sz w:val="32"/>
          <w:szCs w:val="32"/>
        </w:rPr>
        <w:t>2.</w:t>
      </w:r>
      <w:r>
        <w:rPr>
          <w:rFonts w:hint="eastAsia" w:ascii="仿宋" w:hAnsi="仿宋" w:eastAsia="仿宋_GB2312" w:cs="仿宋_GB2312"/>
          <w:snapToGrid w:val="0"/>
          <w:color w:val="000000"/>
          <w:spacing w:val="-20"/>
          <w:kern w:val="0"/>
          <w:sz w:val="32"/>
          <w:szCs w:val="32"/>
        </w:rPr>
        <w:t>滕州市“最美兵支书”推荐表</w:t>
      </w:r>
    </w:p>
    <w:p>
      <w:pPr>
        <w:keepNext w:val="0"/>
        <w:keepLines w:val="0"/>
        <w:pageBreakBefore w:val="0"/>
        <w:widowControl w:val="0"/>
        <w:kinsoku/>
        <w:wordWrap/>
        <w:overflowPunct/>
        <w:topLinePunct w:val="0"/>
        <w:autoSpaceDE w:val="0"/>
        <w:autoSpaceDN w:val="0"/>
        <w:bidi w:val="0"/>
        <w:adjustRightInd/>
        <w:snapToGrid/>
        <w:spacing w:line="540" w:lineRule="exact"/>
        <w:ind w:firstLine="1600" w:firstLineChars="500"/>
        <w:jc w:val="both"/>
        <w:textAlignment w:val="auto"/>
        <w:rPr>
          <w:rFonts w:ascii="仿宋" w:hAnsi="仿宋" w:eastAsia="仿宋_GB2312" w:cs="仿宋_GB2312"/>
          <w:color w:val="000000"/>
          <w:sz w:val="32"/>
          <w:szCs w:val="32"/>
        </w:rPr>
      </w:pPr>
      <w:r>
        <w:rPr>
          <w:rFonts w:hint="eastAsia" w:ascii="仿宋" w:hAnsi="仿宋" w:eastAsia="仿宋_GB2312" w:cs="仿宋_GB2312"/>
          <w:color w:val="000000"/>
          <w:sz w:val="32"/>
          <w:szCs w:val="32"/>
        </w:rPr>
        <w:t>3.事迹材料模式</w:t>
      </w:r>
    </w:p>
    <w:p>
      <w:pPr>
        <w:keepNext w:val="0"/>
        <w:keepLines w:val="0"/>
        <w:pageBreakBefore w:val="0"/>
        <w:widowControl w:val="0"/>
        <w:kinsoku/>
        <w:wordWrap/>
        <w:overflowPunct/>
        <w:topLinePunct w:val="0"/>
        <w:autoSpaceDE w:val="0"/>
        <w:autoSpaceDN w:val="0"/>
        <w:bidi w:val="0"/>
        <w:adjustRightInd/>
        <w:snapToGrid/>
        <w:spacing w:line="540" w:lineRule="exact"/>
        <w:ind w:firstLine="1600" w:firstLineChars="500"/>
        <w:jc w:val="both"/>
        <w:textAlignment w:val="auto"/>
        <w:rPr>
          <w:rFonts w:ascii="仿宋" w:hAnsi="仿宋" w:eastAsia="仿宋_GB2312" w:cs="仿宋_GB2312"/>
          <w:color w:val="000000"/>
          <w:sz w:val="32"/>
          <w:szCs w:val="32"/>
        </w:rPr>
      </w:pPr>
      <w:r>
        <w:rPr>
          <w:rFonts w:hint="eastAsia" w:ascii="仿宋" w:hAnsi="仿宋" w:eastAsia="仿宋_GB2312" w:cs="仿宋_GB2312"/>
          <w:color w:val="000000"/>
          <w:sz w:val="32"/>
          <w:szCs w:val="32"/>
        </w:rPr>
        <w:t>4.填表说明</w:t>
      </w:r>
    </w:p>
    <w:p>
      <w:pPr>
        <w:pStyle w:val="2"/>
        <w:widowControl/>
        <w:spacing w:beforeAutospacing="0" w:afterAutospacing="0" w:line="580" w:lineRule="exact"/>
        <w:jc w:val="both"/>
        <w:rPr>
          <w:rFonts w:hint="eastAsia" w:ascii="仿宋" w:hAnsi="仿宋" w:eastAsia="仿宋_GB2312" w:cs="仿宋_GB2312"/>
          <w:color w:val="333333"/>
          <w:sz w:val="32"/>
          <w:szCs w:val="32"/>
        </w:rPr>
      </w:pPr>
    </w:p>
    <w:p>
      <w:pPr>
        <w:pStyle w:val="2"/>
        <w:widowControl/>
        <w:spacing w:beforeAutospacing="0" w:afterAutospacing="0" w:line="580" w:lineRule="exact"/>
        <w:jc w:val="both"/>
        <w:rPr>
          <w:rFonts w:hint="eastAsia" w:ascii="仿宋" w:hAnsi="仿宋" w:eastAsia="仿宋_GB2312" w:cs="仿宋_GB2312"/>
          <w:color w:val="333333"/>
          <w:sz w:val="32"/>
          <w:szCs w:val="32"/>
        </w:rPr>
      </w:pPr>
    </w:p>
    <w:p>
      <w:pPr>
        <w:pStyle w:val="2"/>
        <w:widowControl/>
        <w:spacing w:beforeAutospacing="0" w:afterAutospacing="0" w:line="580" w:lineRule="exact"/>
        <w:ind w:firstLine="960" w:firstLineChars="300"/>
        <w:jc w:val="both"/>
        <w:rPr>
          <w:rFonts w:hint="eastAsia" w:ascii="仿宋" w:hAnsi="仿宋" w:eastAsia="仿宋_GB2312" w:cs="仿宋_GB2312"/>
          <w:color w:val="333333"/>
          <w:sz w:val="32"/>
          <w:szCs w:val="32"/>
        </w:rPr>
      </w:pPr>
    </w:p>
    <w:p>
      <w:pPr>
        <w:pStyle w:val="2"/>
        <w:widowControl/>
        <w:spacing w:beforeAutospacing="0" w:afterAutospacing="0" w:line="580" w:lineRule="exact"/>
        <w:ind w:firstLine="960" w:firstLineChars="300"/>
        <w:jc w:val="right"/>
        <w:rPr>
          <w:rFonts w:hint="eastAsia" w:ascii="仿宋" w:hAnsi="仿宋" w:eastAsia="仿宋_GB2312" w:cs="仿宋_GB2312"/>
          <w:color w:val="333333"/>
          <w:sz w:val="32"/>
          <w:szCs w:val="32"/>
        </w:rPr>
      </w:pPr>
      <w:r>
        <w:rPr>
          <w:rFonts w:ascii="仿宋" w:hAnsi="仿宋" w:eastAsia="仿宋_GB2312" w:cs="仿宋_GB2312"/>
          <w:color w:val="333333"/>
          <w:sz w:val="32"/>
          <w:szCs w:val="32"/>
        </w:rPr>
        <w:t>中共滕州市委组织部</w:t>
      </w:r>
      <w:r>
        <w:rPr>
          <w:rFonts w:hint="eastAsia" w:ascii="仿宋" w:hAnsi="仿宋" w:eastAsia="仿宋_GB2312" w:cs="仿宋_GB2312"/>
          <w:color w:val="333333"/>
          <w:sz w:val="32"/>
          <w:szCs w:val="32"/>
        </w:rPr>
        <w:t xml:space="preserve">       中共滕州市委宣传部</w:t>
      </w:r>
    </w:p>
    <w:p>
      <w:pPr>
        <w:pStyle w:val="2"/>
        <w:widowControl/>
        <w:spacing w:beforeAutospacing="0" w:afterAutospacing="0" w:line="580" w:lineRule="exact"/>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中共滕州市委退役军人事务工作领导小组办公室</w:t>
      </w:r>
    </w:p>
    <w:p>
      <w:pPr>
        <w:pStyle w:val="2"/>
        <w:widowControl/>
        <w:spacing w:beforeAutospacing="0" w:afterAutospacing="0" w:line="580" w:lineRule="exact"/>
        <w:jc w:val="right"/>
        <w:rPr>
          <w:rFonts w:hint="eastAsia" w:ascii="仿宋_GB2312" w:hAnsi="仿宋_GB2312" w:eastAsia="仿宋_GB2312" w:cs="仿宋_GB2312"/>
          <w:color w:val="000000"/>
          <w:sz w:val="32"/>
          <w:szCs w:val="32"/>
        </w:rPr>
      </w:pPr>
      <w:r>
        <w:rPr>
          <w:rFonts w:hint="eastAsia" w:ascii="仿宋" w:hAnsi="仿宋" w:eastAsia="仿宋_GB2312" w:cs="仿宋_GB2312"/>
          <w:color w:val="000000"/>
          <w:sz w:val="32"/>
          <w:szCs w:val="32"/>
        </w:rPr>
        <w:t>滕州市退役军人事务局</w:t>
      </w:r>
    </w:p>
    <w:p>
      <w:pPr>
        <w:pStyle w:val="2"/>
        <w:widowControl/>
        <w:spacing w:beforeAutospacing="0" w:afterAutospacing="0" w:line="580" w:lineRule="exact"/>
        <w:ind w:firstLine="2899" w:firstLineChars="906"/>
        <w:jc w:val="right"/>
        <w:rPr>
          <w:rFonts w:hint="eastAsia" w:ascii="仿宋" w:hAnsi="仿宋" w:eastAsia="仿宋_GB2312" w:cs="仿宋_GB2312"/>
          <w:color w:val="000000"/>
          <w:sz w:val="32"/>
          <w:szCs w:val="32"/>
        </w:rPr>
      </w:pPr>
      <w:r>
        <w:rPr>
          <w:rFonts w:hint="eastAsia" w:ascii="仿宋" w:hAnsi="仿宋" w:eastAsia="仿宋_GB2312" w:cs="仿宋_GB2312"/>
          <w:color w:val="000000"/>
          <w:sz w:val="32"/>
          <w:szCs w:val="32"/>
          <w:lang w:val="en-US" w:eastAsia="zh-CN"/>
        </w:rPr>
        <w:t xml:space="preserve"> </w:t>
      </w:r>
      <w:r>
        <w:rPr>
          <w:rFonts w:hint="eastAsia" w:ascii="仿宋" w:hAnsi="仿宋" w:eastAsia="仿宋_GB2312" w:cs="仿宋_GB2312"/>
          <w:color w:val="000000"/>
          <w:sz w:val="32"/>
          <w:szCs w:val="32"/>
        </w:rPr>
        <w:t xml:space="preserve">        </w:t>
      </w:r>
      <w:r>
        <w:rPr>
          <w:rFonts w:hint="eastAsia" w:ascii="仿宋" w:hAnsi="仿宋" w:eastAsia="仿宋_GB2312" w:cs="仿宋_GB2312"/>
          <w:color w:val="000000"/>
          <w:sz w:val="32"/>
          <w:szCs w:val="32"/>
          <w:lang w:val="en-US" w:eastAsia="zh-CN"/>
        </w:rPr>
        <w:t xml:space="preserve">      </w:t>
      </w:r>
      <w:r>
        <w:rPr>
          <w:rFonts w:hint="eastAsia" w:ascii="仿宋" w:hAnsi="仿宋" w:eastAsia="仿宋_GB2312" w:cs="仿宋_GB2312"/>
          <w:color w:val="000000"/>
          <w:sz w:val="32"/>
          <w:szCs w:val="32"/>
        </w:rPr>
        <w:t>2023年5月16日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yNjFiMWY0MGJjYWQwMWI1NjNkYjIzZWY2MWE2MzYifQ=="/>
  </w:docVars>
  <w:rsids>
    <w:rsidRoot w:val="10BE1D09"/>
    <w:rsid w:val="08063374"/>
    <w:rsid w:val="10BE1D09"/>
    <w:rsid w:val="600B6FA1"/>
    <w:rsid w:val="64AB4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basedOn w:val="5"/>
    <w:qFormat/>
    <w:uiPriority w:val="0"/>
    <w:rPr>
      <w:color w:val="0026E5"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2023-11-17T07:58:00Z</dcterms:created>
  <dc:creator>沈面</dc:creator>
  <cp:lastModifiedBy>沈面</cp:lastModifiedBy>
  <dcterms:modified xsi:type="dcterms:W3CDTF">2023-11-17T07:58:17Z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6254047A24A349F2B5BCB81FA3A5D82A_11</vt:lpwstr>
  </property>
</Properties>
</file>